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77777777" w:rsidR="002406A7" w:rsidRPr="00C210E2" w:rsidRDefault="002406A7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C210E2">
        <w:rPr>
          <w:rFonts w:ascii="Arial" w:hAnsi="Arial" w:cs="Arial"/>
          <w:sz w:val="24"/>
          <w:szCs w:val="24"/>
        </w:rPr>
        <w:t>Приложение</w:t>
      </w:r>
    </w:p>
    <w:p w14:paraId="1CEB3A5D" w14:textId="77777777" w:rsidR="002406A7" w:rsidRPr="00C210E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210E2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C210E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210E2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C210E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210E2">
        <w:rPr>
          <w:rFonts w:ascii="Arial" w:hAnsi="Arial" w:cs="Arial"/>
          <w:sz w:val="24"/>
          <w:szCs w:val="24"/>
        </w:rPr>
        <w:t>в муниципальном образовании Беляницкое сельское поселение</w:t>
      </w:r>
    </w:p>
    <w:p w14:paraId="5A760521" w14:textId="77777777" w:rsidR="002406A7" w:rsidRPr="00C210E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210E2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14:paraId="7CAF9EC6" w14:textId="77777777" w:rsidR="002406A7" w:rsidRPr="00C210E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C210E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C210E2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C210E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210E2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C210E2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C210E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0E2">
        <w:rPr>
          <w:rFonts w:ascii="Arial" w:hAnsi="Arial" w:cs="Arial"/>
          <w:b/>
          <w:sz w:val="24"/>
          <w:szCs w:val="24"/>
        </w:rPr>
        <w:t>в муниципальном образовании Беляницкое сельское поселение</w:t>
      </w:r>
    </w:p>
    <w:p w14:paraId="24A5633E" w14:textId="77777777" w:rsidR="002406A7" w:rsidRPr="00C210E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0E2">
        <w:rPr>
          <w:rFonts w:ascii="Arial" w:hAnsi="Arial" w:cs="Arial"/>
          <w:b/>
          <w:sz w:val="24"/>
          <w:szCs w:val="24"/>
        </w:rPr>
        <w:t>Сонковского района Тверской области</w:t>
      </w:r>
    </w:p>
    <w:p w14:paraId="77DD0ABA" w14:textId="77777777" w:rsidR="002406A7" w:rsidRPr="00C210E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798"/>
      </w:tblGrid>
      <w:tr w:rsidR="002406A7" w:rsidRPr="00C210E2" w14:paraId="1792CDA2" w14:textId="77777777" w:rsidTr="00C210E2">
        <w:trPr>
          <w:trHeight w:val="324"/>
        </w:trPr>
        <w:tc>
          <w:tcPr>
            <w:tcW w:w="6408" w:type="dxa"/>
            <w:gridSpan w:val="2"/>
          </w:tcPr>
          <w:p w14:paraId="75F178AA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98" w:type="dxa"/>
          </w:tcPr>
          <w:p w14:paraId="4BAF1A5A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C210E2" w14:paraId="4C0C4601" w14:textId="77777777" w:rsidTr="00C210E2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I. Нормативные характеристики налогового расхода в муниципальном образовании Беляницкое сельское поселение (далее-налоговый расход)</w:t>
            </w:r>
          </w:p>
        </w:tc>
      </w:tr>
      <w:tr w:rsidR="002406A7" w:rsidRPr="00C210E2" w14:paraId="4C144854" w14:textId="77777777" w:rsidTr="00C210E2">
        <w:trPr>
          <w:trHeight w:val="894"/>
        </w:trPr>
        <w:tc>
          <w:tcPr>
            <w:tcW w:w="509" w:type="dxa"/>
          </w:tcPr>
          <w:p w14:paraId="0DE67C24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14:paraId="5E353A82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98" w:type="dxa"/>
          </w:tcPr>
          <w:p w14:paraId="3B12675E" w14:textId="4D4F0258" w:rsidR="002406A7" w:rsidRPr="00C210E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2406A7" w:rsidRPr="00C210E2" w14:paraId="113CE75F" w14:textId="77777777" w:rsidTr="00C210E2">
        <w:trPr>
          <w:trHeight w:val="1137"/>
        </w:trPr>
        <w:tc>
          <w:tcPr>
            <w:tcW w:w="509" w:type="dxa"/>
          </w:tcPr>
          <w:p w14:paraId="4127ADC9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14:paraId="2A42C7BF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0E2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98" w:type="dxa"/>
          </w:tcPr>
          <w:p w14:paraId="5EF5A80D" w14:textId="753A088A" w:rsidR="002406A7" w:rsidRPr="00C210E2" w:rsidRDefault="0046636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3A2F1B" w:rsidRPr="00C210E2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3A2F1B" w:rsidRPr="00C210E2">
              <w:rPr>
                <w:rFonts w:ascii="Arial" w:hAnsi="Arial" w:cs="Arial"/>
                <w:sz w:val="24"/>
                <w:szCs w:val="24"/>
              </w:rPr>
              <w:t xml:space="preserve"> сельского поселения от 10.06.2016 № 77                (п. 2 абзац 1)  </w:t>
            </w:r>
          </w:p>
        </w:tc>
      </w:tr>
      <w:tr w:rsidR="002406A7" w:rsidRPr="00C210E2" w14:paraId="0636F1E2" w14:textId="77777777" w:rsidTr="00C210E2">
        <w:trPr>
          <w:trHeight w:val="932"/>
        </w:trPr>
        <w:tc>
          <w:tcPr>
            <w:tcW w:w="509" w:type="dxa"/>
          </w:tcPr>
          <w:p w14:paraId="6884E985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14:paraId="4DFF947E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60F0854E" w14:textId="49704986" w:rsidR="002406A7" w:rsidRPr="00C210E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</w:tr>
      <w:tr w:rsidR="002406A7" w:rsidRPr="00C210E2" w14:paraId="51CB423E" w14:textId="77777777" w:rsidTr="00C210E2">
        <w:trPr>
          <w:trHeight w:val="892"/>
        </w:trPr>
        <w:tc>
          <w:tcPr>
            <w:tcW w:w="509" w:type="dxa"/>
          </w:tcPr>
          <w:p w14:paraId="04EA17D6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14:paraId="23A13114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79E498EA" w14:textId="614242B4" w:rsidR="002406A7" w:rsidRPr="00C210E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2406A7" w:rsidRPr="00C210E2" w14:paraId="21AFF09E" w14:textId="77777777" w:rsidTr="00C210E2">
        <w:trPr>
          <w:trHeight w:val="710"/>
        </w:trPr>
        <w:tc>
          <w:tcPr>
            <w:tcW w:w="509" w:type="dxa"/>
          </w:tcPr>
          <w:p w14:paraId="7DB91A76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14:paraId="41392E2F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49AD8ABA" w14:textId="36F2F01F" w:rsidR="002406A7" w:rsidRPr="00C210E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2406A7" w:rsidRPr="00C210E2" w14:paraId="2F9BC3D9" w14:textId="77777777" w:rsidTr="00C210E2">
        <w:trPr>
          <w:trHeight w:val="1237"/>
        </w:trPr>
        <w:tc>
          <w:tcPr>
            <w:tcW w:w="509" w:type="dxa"/>
          </w:tcPr>
          <w:p w14:paraId="75AE9837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14:paraId="4612665F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4AEE3609" w14:textId="51C94BE3" w:rsidR="002406A7" w:rsidRPr="00C210E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</w:tr>
      <w:tr w:rsidR="002406A7" w:rsidRPr="00C210E2" w14:paraId="6BF7623E" w14:textId="77777777" w:rsidTr="00C210E2">
        <w:trPr>
          <w:trHeight w:val="1328"/>
        </w:trPr>
        <w:tc>
          <w:tcPr>
            <w:tcW w:w="509" w:type="dxa"/>
          </w:tcPr>
          <w:p w14:paraId="05B527BD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14:paraId="11C23137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61E6BD41" w14:textId="055EABC0" w:rsidR="002406A7" w:rsidRPr="00C210E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C210E2" w14:paraId="462458B7" w14:textId="77777777" w:rsidTr="00C210E2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C210E2" w14:paraId="63CCD079" w14:textId="77777777" w:rsidTr="00C210E2">
        <w:trPr>
          <w:trHeight w:val="636"/>
        </w:trPr>
        <w:tc>
          <w:tcPr>
            <w:tcW w:w="509" w:type="dxa"/>
          </w:tcPr>
          <w:p w14:paraId="7B6C492E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14:paraId="04406EB6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98" w:type="dxa"/>
          </w:tcPr>
          <w:p w14:paraId="36E3FF7B" w14:textId="33D48B5A" w:rsidR="002406A7" w:rsidRPr="00C210E2" w:rsidRDefault="00A77D5E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Сокращение встречных финансовых потоков</w:t>
            </w:r>
          </w:p>
        </w:tc>
      </w:tr>
      <w:tr w:rsidR="002406A7" w:rsidRPr="00C210E2" w14:paraId="7853CCE3" w14:textId="77777777" w:rsidTr="00C210E2">
        <w:trPr>
          <w:trHeight w:val="3148"/>
        </w:trPr>
        <w:tc>
          <w:tcPr>
            <w:tcW w:w="509" w:type="dxa"/>
          </w:tcPr>
          <w:p w14:paraId="4366940A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14:paraId="514A148E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C210E2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C210E2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2036C05" w14:textId="745AB98D" w:rsidR="002406A7" w:rsidRPr="00C210E2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C210E2" w14:paraId="47805092" w14:textId="77777777" w:rsidTr="00C210E2">
        <w:trPr>
          <w:trHeight w:val="1272"/>
        </w:trPr>
        <w:tc>
          <w:tcPr>
            <w:tcW w:w="509" w:type="dxa"/>
          </w:tcPr>
          <w:p w14:paraId="41E80ED6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14:paraId="7E8DF0A5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C210E2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C210E2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655E008" w14:textId="578D4723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7" w:rsidRPr="00C210E2" w14:paraId="4F119CE3" w14:textId="77777777" w:rsidTr="00C210E2">
        <w:trPr>
          <w:trHeight w:val="2576"/>
        </w:trPr>
        <w:tc>
          <w:tcPr>
            <w:tcW w:w="509" w:type="dxa"/>
          </w:tcPr>
          <w:p w14:paraId="209FDDB0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14:paraId="30086AF3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4DFBC717" w14:textId="295E560E" w:rsidR="00502A90" w:rsidRPr="00C210E2" w:rsidRDefault="000556B1" w:rsidP="00502A90">
            <w:pPr>
              <w:widowControl w:val="0"/>
              <w:shd w:val="clear" w:color="auto" w:fill="FFFFFF"/>
              <w:spacing w:after="720" w:line="317" w:lineRule="exact"/>
              <w:ind w:right="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С</w:t>
            </w:r>
            <w:r w:rsidR="00502A90" w:rsidRPr="00C210E2">
              <w:rPr>
                <w:rFonts w:ascii="Arial" w:hAnsi="Arial" w:cs="Arial"/>
                <w:sz w:val="24"/>
                <w:szCs w:val="24"/>
              </w:rPr>
              <w:t>нижение налоговой нагрузки на бюджет, соответствует установленным критериям целесообразности и результативности</w:t>
            </w:r>
          </w:p>
        </w:tc>
      </w:tr>
      <w:tr w:rsidR="002406A7" w:rsidRPr="00C210E2" w14:paraId="6888AC81" w14:textId="77777777" w:rsidTr="00C210E2">
        <w:trPr>
          <w:trHeight w:val="314"/>
        </w:trPr>
        <w:tc>
          <w:tcPr>
            <w:tcW w:w="509" w:type="dxa"/>
          </w:tcPr>
          <w:p w14:paraId="71BCA101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14:paraId="6C799CD2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10820F11" w14:textId="05B7E0EF" w:rsidR="002406A7" w:rsidRPr="00C210E2" w:rsidRDefault="00502A9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Фактические значения показателей не рассчитываются, т.к. налоговые расходы являются техническими</w:t>
            </w:r>
          </w:p>
        </w:tc>
      </w:tr>
      <w:tr w:rsidR="002406A7" w:rsidRPr="00C210E2" w14:paraId="28AA5DC8" w14:textId="77777777" w:rsidTr="00C210E2">
        <w:trPr>
          <w:trHeight w:val="3148"/>
        </w:trPr>
        <w:tc>
          <w:tcPr>
            <w:tcW w:w="509" w:type="dxa"/>
          </w:tcPr>
          <w:p w14:paraId="5E4ECCF1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14:paraId="101931F7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98" w:type="dxa"/>
          </w:tcPr>
          <w:p w14:paraId="319E803C" w14:textId="39AFBE5C" w:rsidR="002406A7" w:rsidRPr="00C210E2" w:rsidRDefault="00502A9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2406A7" w:rsidRPr="00C210E2" w14:paraId="6A719DE3" w14:textId="77777777" w:rsidTr="00C210E2">
        <w:trPr>
          <w:trHeight w:val="624"/>
        </w:trPr>
        <w:tc>
          <w:tcPr>
            <w:tcW w:w="10206" w:type="dxa"/>
            <w:gridSpan w:val="3"/>
          </w:tcPr>
          <w:p w14:paraId="2ADC8F49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2406A7" w:rsidRPr="00C210E2" w14:paraId="63FE93D4" w14:textId="77777777" w:rsidTr="00C210E2">
        <w:trPr>
          <w:trHeight w:val="1324"/>
        </w:trPr>
        <w:tc>
          <w:tcPr>
            <w:tcW w:w="509" w:type="dxa"/>
          </w:tcPr>
          <w:p w14:paraId="23C2FA6A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14:paraId="0A0D6C09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98" w:type="dxa"/>
          </w:tcPr>
          <w:p w14:paraId="3FF6393C" w14:textId="28D55FA2" w:rsidR="002406A7" w:rsidRPr="00C210E2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406A7" w:rsidRPr="00C210E2" w14:paraId="57EB7832" w14:textId="77777777" w:rsidTr="00C210E2">
        <w:trPr>
          <w:trHeight w:val="1551"/>
        </w:trPr>
        <w:tc>
          <w:tcPr>
            <w:tcW w:w="509" w:type="dxa"/>
          </w:tcPr>
          <w:p w14:paraId="387A0E79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14:paraId="3D8A055C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98" w:type="dxa"/>
          </w:tcPr>
          <w:p w14:paraId="72FC663F" w14:textId="6FBE699C" w:rsidR="002406A7" w:rsidRPr="00C210E2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406A7" w:rsidRPr="00C210E2" w14:paraId="5F9DFB78" w14:textId="77777777" w:rsidTr="00C210E2">
        <w:trPr>
          <w:trHeight w:val="685"/>
        </w:trPr>
        <w:tc>
          <w:tcPr>
            <w:tcW w:w="509" w:type="dxa"/>
          </w:tcPr>
          <w:p w14:paraId="7F6EF2FF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14:paraId="5E6D22DC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0E2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98" w:type="dxa"/>
          </w:tcPr>
          <w:p w14:paraId="1BDF4670" w14:textId="60B6513E" w:rsidR="002406A7" w:rsidRPr="00C210E2" w:rsidRDefault="0054218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406A7" w:rsidRPr="00C210E2" w14:paraId="7ED9B739" w14:textId="77777777" w:rsidTr="00C210E2">
        <w:trPr>
          <w:trHeight w:val="1496"/>
        </w:trPr>
        <w:tc>
          <w:tcPr>
            <w:tcW w:w="509" w:type="dxa"/>
          </w:tcPr>
          <w:p w14:paraId="4AC5210E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14:paraId="0791F699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98" w:type="dxa"/>
          </w:tcPr>
          <w:p w14:paraId="05ADFD43" w14:textId="05572C5E" w:rsidR="002406A7" w:rsidRPr="00C210E2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406A7" w:rsidRPr="00C210E2" w14:paraId="36A24987" w14:textId="77777777" w:rsidTr="00C210E2">
        <w:trPr>
          <w:trHeight w:val="1379"/>
        </w:trPr>
        <w:tc>
          <w:tcPr>
            <w:tcW w:w="509" w:type="dxa"/>
          </w:tcPr>
          <w:p w14:paraId="0156F548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14:paraId="000C6A1B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Беляницкое сельское поселение плательщиками налогов, сборов по видам налога, сбора, (тыс. рублей)</w:t>
            </w:r>
          </w:p>
        </w:tc>
        <w:tc>
          <w:tcPr>
            <w:tcW w:w="3798" w:type="dxa"/>
          </w:tcPr>
          <w:p w14:paraId="774F41F5" w14:textId="4CC92710" w:rsidR="002406A7" w:rsidRPr="00C210E2" w:rsidRDefault="0054218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2406A7" w:rsidRPr="00C210E2" w14:paraId="2367DED3" w14:textId="77777777" w:rsidTr="00C210E2">
        <w:trPr>
          <w:trHeight w:val="2015"/>
        </w:trPr>
        <w:tc>
          <w:tcPr>
            <w:tcW w:w="509" w:type="dxa"/>
          </w:tcPr>
          <w:p w14:paraId="0AEB94A4" w14:textId="77777777" w:rsidR="002406A7" w:rsidRPr="00C210E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14:paraId="0AB20DD4" w14:textId="77777777" w:rsidR="002406A7" w:rsidRPr="00C210E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Беляницкое сельское поселение плательщиками налогов, сборов,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</w:p>
        </w:tc>
        <w:tc>
          <w:tcPr>
            <w:tcW w:w="3798" w:type="dxa"/>
          </w:tcPr>
          <w:p w14:paraId="6BC944F8" w14:textId="4D10EEE7" w:rsidR="002406A7" w:rsidRPr="00C210E2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0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62DBFA86" w14:textId="77777777" w:rsidR="002406A7" w:rsidRPr="00C210E2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26D786" w14:textId="77777777" w:rsidR="002406A7" w:rsidRPr="00C210E2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6926F848" w14:textId="77777777" w:rsidR="002406A7" w:rsidRPr="00C210E2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170FE2BC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BFF98D" w14:textId="77777777" w:rsidR="001469DA" w:rsidRPr="00C210E2" w:rsidRDefault="001469DA" w:rsidP="001469DA">
      <w:pPr>
        <w:jc w:val="both"/>
        <w:rPr>
          <w:rFonts w:ascii="Arial" w:hAnsi="Arial" w:cs="Arial"/>
          <w:sz w:val="24"/>
          <w:szCs w:val="24"/>
        </w:rPr>
      </w:pPr>
      <w:r w:rsidRPr="00C210E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C210E2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C210E2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2D5444E" w14:textId="77777777" w:rsidR="001469DA" w:rsidRPr="00C210E2" w:rsidRDefault="001469DA" w:rsidP="001469D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210E2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C210E2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C210E2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577A1472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30354A8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D36E37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737E027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59F01CA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0146B66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22D6B42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3789506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3F9DD0D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3A1F558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74DFE99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62CEDF4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B1703A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62B1898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E5B498B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2160E5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E8EED5D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C34B6CB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D555174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D22A276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4BF621B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D238C75" w14:textId="77777777" w:rsidR="002406A7" w:rsidRPr="00C210E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7D05F04" w14:textId="77777777" w:rsidR="002406A7" w:rsidRDefault="002406A7" w:rsidP="002406A7">
      <w:pPr>
        <w:jc w:val="both"/>
      </w:pPr>
    </w:p>
    <w:p w14:paraId="5FD9CF54" w14:textId="77777777" w:rsidR="002406A7" w:rsidRDefault="002406A7" w:rsidP="002406A7">
      <w:pPr>
        <w:jc w:val="both"/>
      </w:pPr>
    </w:p>
    <w:p w14:paraId="41F3B02B" w14:textId="77777777" w:rsidR="002406A7" w:rsidRDefault="002406A7" w:rsidP="002406A7">
      <w:pPr>
        <w:jc w:val="both"/>
      </w:pPr>
    </w:p>
    <w:p w14:paraId="3CBA359E" w14:textId="77777777" w:rsidR="002406A7" w:rsidRDefault="002406A7" w:rsidP="002406A7">
      <w:pPr>
        <w:jc w:val="both"/>
      </w:pPr>
    </w:p>
    <w:p w14:paraId="4EA7B9A0" w14:textId="77777777" w:rsidR="002406A7" w:rsidRDefault="002406A7" w:rsidP="002406A7"/>
    <w:p w14:paraId="1603E916" w14:textId="77777777" w:rsidR="00D26FEB" w:rsidRDefault="00D26FEB"/>
    <w:sectPr w:rsidR="00D26FEB" w:rsidSect="00C210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556B1"/>
    <w:rsid w:val="00092A7A"/>
    <w:rsid w:val="00115471"/>
    <w:rsid w:val="001469DA"/>
    <w:rsid w:val="002406A7"/>
    <w:rsid w:val="003A2F1B"/>
    <w:rsid w:val="0046636B"/>
    <w:rsid w:val="00502A90"/>
    <w:rsid w:val="00542180"/>
    <w:rsid w:val="008850B9"/>
    <w:rsid w:val="00A77D5E"/>
    <w:rsid w:val="00C210E2"/>
    <w:rsid w:val="00D26FEB"/>
    <w:rsid w:val="00D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2020-09-22T12:23:00Z</cp:lastPrinted>
  <dcterms:created xsi:type="dcterms:W3CDTF">2020-09-17T08:28:00Z</dcterms:created>
  <dcterms:modified xsi:type="dcterms:W3CDTF">2020-09-22T12:24:00Z</dcterms:modified>
</cp:coreProperties>
</file>