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7E0C7B">
        <w:rPr>
          <w:rFonts w:ascii="Arial" w:hAnsi="Arial" w:cs="Arial"/>
          <w:b/>
        </w:rPr>
        <w:t xml:space="preserve"> №8</w:t>
      </w:r>
    </w:p>
    <w:p w:rsidR="00FE696B" w:rsidRDefault="00A742DA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A52A1C" w:rsidRPr="00F276D2">
        <w:rPr>
          <w:rFonts w:ascii="Arial" w:hAnsi="Arial" w:cs="Arial"/>
        </w:rPr>
        <w:t>Пригорки</w:t>
      </w:r>
      <w:r w:rsidR="008B25CD" w:rsidRPr="00F276D2">
        <w:rPr>
          <w:rFonts w:ascii="Arial" w:hAnsi="Arial" w:cs="Arial"/>
        </w:rPr>
        <w:t xml:space="preserve">, д. 58, в здании </w:t>
      </w:r>
      <w:proofErr w:type="spellStart"/>
      <w:r w:rsidR="008B25CD" w:rsidRPr="00F276D2">
        <w:rPr>
          <w:rFonts w:ascii="Arial" w:hAnsi="Arial" w:cs="Arial"/>
        </w:rPr>
        <w:t>Пригорской</w:t>
      </w:r>
      <w:proofErr w:type="spellEnd"/>
      <w:r w:rsidR="008B25CD" w:rsidRPr="00F276D2">
        <w:rPr>
          <w:rFonts w:ascii="Arial" w:hAnsi="Arial" w:cs="Arial"/>
        </w:rPr>
        <w:t xml:space="preserve"> библиотеки. 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A742DA">
        <w:rPr>
          <w:rFonts w:ascii="Arial" w:hAnsi="Arial" w:cs="Arial"/>
        </w:rPr>
        <w:t xml:space="preserve"> 28.08.2020</w:t>
      </w:r>
      <w:r w:rsidR="00A52A1C" w:rsidRPr="00F276D2">
        <w:rPr>
          <w:rFonts w:ascii="Arial" w:hAnsi="Arial" w:cs="Arial"/>
        </w:rPr>
        <w:t xml:space="preserve"> года в 13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144C7B" w:rsidRPr="00144C7B">
        <w:rPr>
          <w:rFonts w:ascii="Arial" w:hAnsi="Arial" w:cs="Arial"/>
        </w:rPr>
        <w:t>члены комиссии</w:t>
      </w:r>
      <w:r w:rsidR="00144C7B">
        <w:rPr>
          <w:rFonts w:ascii="Arial" w:hAnsi="Arial" w:cs="Arial"/>
          <w:b/>
        </w:rPr>
        <w:t>,</w:t>
      </w:r>
      <w:r w:rsidRPr="00F276D2">
        <w:rPr>
          <w:rFonts w:ascii="Arial" w:hAnsi="Arial" w:cs="Arial"/>
        </w:rPr>
        <w:t xml:space="preserve"> жите</w:t>
      </w:r>
      <w:r w:rsidR="00144C7B">
        <w:rPr>
          <w:rFonts w:ascii="Arial" w:hAnsi="Arial" w:cs="Arial"/>
        </w:rPr>
        <w:t>ли д. Пригорки 4 человека.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9377DC">
        <w:rPr>
          <w:rFonts w:ascii="Arial" w:hAnsi="Arial" w:cs="Arial"/>
        </w:rPr>
        <w:t>ых слушаний 28.08.2020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877B19" w:rsidRDefault="00FE696B" w:rsidP="00877B19">
      <w:pPr>
        <w:tabs>
          <w:tab w:val="left" w:pos="2093"/>
        </w:tabs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СЛУШАЛИ</w:t>
      </w:r>
    </w:p>
    <w:p w:rsidR="009377DC" w:rsidRPr="009377DC" w:rsidRDefault="009377DC" w:rsidP="0023013E">
      <w:pPr>
        <w:tabs>
          <w:tab w:val="left" w:pos="2093"/>
        </w:tabs>
        <w:rPr>
          <w:rFonts w:ascii="Arial" w:hAnsi="Arial" w:cs="Arial"/>
          <w:b/>
        </w:rPr>
      </w:pPr>
      <w:r>
        <w:rPr>
          <w:rFonts w:ascii="Arial" w:hAnsi="Arial" w:cs="Arial"/>
        </w:rPr>
        <w:t>По вопросу обсуждения  П</w:t>
      </w:r>
      <w:r w:rsidR="00F276D2" w:rsidRPr="00F276D2">
        <w:rPr>
          <w:rFonts w:ascii="Arial" w:hAnsi="Arial" w:cs="Arial"/>
        </w:rPr>
        <w:t xml:space="preserve">роекта </w:t>
      </w:r>
      <w:r w:rsidR="00F27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F276D2">
        <w:rPr>
          <w:rFonts w:ascii="Arial" w:hAnsi="Arial" w:cs="Arial"/>
        </w:rPr>
        <w:t>Сонковского</w:t>
      </w:r>
      <w:proofErr w:type="spellEnd"/>
      <w:r w:rsidR="00F276D2">
        <w:rPr>
          <w:rFonts w:ascii="Arial" w:hAnsi="Arial" w:cs="Arial"/>
        </w:rPr>
        <w:t xml:space="preserve"> района Тверской области</w:t>
      </w:r>
      <w:r>
        <w:rPr>
          <w:rFonts w:ascii="Arial" w:hAnsi="Arial" w:cs="Arial"/>
        </w:rPr>
        <w:t xml:space="preserve">» </w:t>
      </w:r>
      <w:r w:rsidR="00F276D2">
        <w:rPr>
          <w:rFonts w:ascii="Arial" w:hAnsi="Arial" w:cs="Arial"/>
        </w:rPr>
        <w:t xml:space="preserve"> выступила Соболева Н.Л. представитель</w:t>
      </w:r>
      <w:r w:rsidR="00A52A1C" w:rsidRPr="00F276D2">
        <w:rPr>
          <w:rFonts w:ascii="Arial" w:hAnsi="Arial" w:cs="Arial"/>
        </w:rPr>
        <w:t xml:space="preserve"> ООО «</w:t>
      </w:r>
      <w:proofErr w:type="spellStart"/>
      <w:r w:rsidR="00A52A1C" w:rsidRPr="00F276D2">
        <w:rPr>
          <w:rFonts w:ascii="Arial" w:hAnsi="Arial" w:cs="Arial"/>
        </w:rPr>
        <w:t>ГрадЗемПроект</w:t>
      </w:r>
      <w:proofErr w:type="spellEnd"/>
      <w:r w:rsidR="00A52A1C" w:rsidRPr="00F276D2">
        <w:rPr>
          <w:rFonts w:ascii="Arial" w:hAnsi="Arial" w:cs="Arial"/>
        </w:rPr>
        <w:t xml:space="preserve">», </w:t>
      </w:r>
      <w:r w:rsidR="00F276D2">
        <w:rPr>
          <w:rFonts w:ascii="Arial" w:hAnsi="Arial" w:cs="Arial"/>
        </w:rPr>
        <w:t>которая ознакомила</w:t>
      </w:r>
      <w:r w:rsidR="007A62D5">
        <w:rPr>
          <w:rFonts w:ascii="Arial" w:hAnsi="Arial" w:cs="Arial"/>
        </w:rPr>
        <w:t xml:space="preserve"> с </w:t>
      </w:r>
      <w:r w:rsidR="00FE696B" w:rsidRPr="00F276D2">
        <w:rPr>
          <w:rFonts w:ascii="Arial" w:hAnsi="Arial" w:cs="Arial"/>
        </w:rPr>
        <w:t xml:space="preserve"> материалами пр</w:t>
      </w:r>
      <w:r w:rsidR="0023013E">
        <w:rPr>
          <w:rFonts w:ascii="Arial" w:hAnsi="Arial" w:cs="Arial"/>
        </w:rPr>
        <w:t xml:space="preserve">оекта </w:t>
      </w:r>
      <w:r w:rsidR="00A52A1C" w:rsidRPr="00F276D2">
        <w:rPr>
          <w:rFonts w:ascii="Arial" w:hAnsi="Arial" w:cs="Arial"/>
        </w:rPr>
        <w:t xml:space="preserve"> </w:t>
      </w:r>
      <w:r w:rsidR="0023013E">
        <w:rPr>
          <w:rFonts w:ascii="Arial" w:hAnsi="Arial" w:cs="Arial"/>
        </w:rPr>
        <w:t>«</w:t>
      </w:r>
      <w:r w:rsidR="00A52A1C" w:rsidRPr="00F276D2">
        <w:rPr>
          <w:rFonts w:ascii="Arial" w:hAnsi="Arial" w:cs="Arial"/>
        </w:rPr>
        <w:t>Генерального плана</w:t>
      </w:r>
      <w:bookmarkStart w:id="0" w:name="_Toc154142028"/>
      <w:r w:rsidR="0023013E">
        <w:rPr>
          <w:rFonts w:ascii="Arial" w:hAnsi="Arial" w:cs="Arial"/>
        </w:rPr>
        <w:t xml:space="preserve"> Беляницкого сельского поселения </w:t>
      </w:r>
      <w:proofErr w:type="spellStart"/>
      <w:r w:rsidR="0023013E">
        <w:rPr>
          <w:rFonts w:ascii="Arial" w:hAnsi="Arial" w:cs="Arial"/>
        </w:rPr>
        <w:t>Сонковского</w:t>
      </w:r>
      <w:proofErr w:type="spellEnd"/>
      <w:r w:rsidR="0023013E">
        <w:rPr>
          <w:rFonts w:ascii="Arial" w:hAnsi="Arial" w:cs="Arial"/>
        </w:rPr>
        <w:t xml:space="preserve"> района Тверской области»</w:t>
      </w:r>
    </w:p>
    <w:p w:rsidR="009377DC" w:rsidRPr="009377DC" w:rsidRDefault="009377DC" w:rsidP="0023013E">
      <w:pPr>
        <w:rPr>
          <w:rFonts w:ascii="Arial" w:hAnsi="Arial" w:cs="Arial"/>
          <w:b/>
        </w:rPr>
      </w:pPr>
    </w:p>
    <w:p w:rsidR="009377DC" w:rsidRPr="009377DC" w:rsidRDefault="009377DC" w:rsidP="009377DC">
      <w:pPr>
        <w:ind w:firstLine="720"/>
        <w:jc w:val="center"/>
        <w:rPr>
          <w:rFonts w:ascii="Arial" w:hAnsi="Arial" w:cs="Arial"/>
          <w:b/>
        </w:rPr>
      </w:pP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Основным видом документов территориального планирования сельского поселения является  Генеральный план поселения.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 практической точки зрения генеральный план поселения разрабатывается для решения задач развития территории, например, для размещения новых объектов федерального, регионального, местного значения, с целью перевода земли из одной категории в другую, с целью установления границ населенных пунктов, изменения границ сельского поселения или его населенных пунктов. 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Согласно</w:t>
      </w:r>
      <w:proofErr w:type="gramEnd"/>
      <w:r w:rsidRPr="009377DC">
        <w:rPr>
          <w:rFonts w:ascii="Arial" w:hAnsi="Arial" w:cs="Arial"/>
        </w:rPr>
        <w:t xml:space="preserve"> Федерального закона от 29.12.2004 N 191-ФЗ "О вступлении в действие Градостроительного Кодекса РФ при отсутствии документов территориального планирования: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- не допускается принятие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другую;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-  не допускается осуществлять подготовку документации по планировке территории;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lastRenderedPageBreak/>
        <w:t>- не допускается выдача разрешений на строительство (при отсутствии правил землепользования и застройки), не допускается утверждение ППТ на линейные объекты.</w:t>
      </w:r>
    </w:p>
    <w:p w:rsidR="009377DC" w:rsidRPr="009377DC" w:rsidRDefault="009377DC" w:rsidP="009377DC">
      <w:pPr>
        <w:ind w:firstLine="720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Также </w:t>
      </w:r>
      <w:proofErr w:type="gramStart"/>
      <w:r w:rsidRPr="009377DC">
        <w:rPr>
          <w:rFonts w:ascii="Arial" w:hAnsi="Arial" w:cs="Arial"/>
        </w:rPr>
        <w:t>согласно</w:t>
      </w:r>
      <w:proofErr w:type="gramEnd"/>
      <w:r w:rsidRPr="009377DC">
        <w:rPr>
          <w:rFonts w:ascii="Arial" w:hAnsi="Arial" w:cs="Arial"/>
        </w:rPr>
        <w:t xml:space="preserve"> Градостроительного кодекса РФ органы местного самоуправления сельского поселения не могут отказаться от разработки генерального плана поселения в случаях, если:</w:t>
      </w:r>
    </w:p>
    <w:p w:rsidR="009377DC" w:rsidRPr="009377DC" w:rsidRDefault="009377DC" w:rsidP="009377D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На территории сельского поселения схемами территориального планирования Российской Федерации, Тверской области или </w:t>
      </w:r>
      <w:proofErr w:type="spellStart"/>
      <w:r w:rsidRPr="009377DC">
        <w:rPr>
          <w:rFonts w:ascii="Arial" w:hAnsi="Arial" w:cs="Arial"/>
        </w:rPr>
        <w:t>Сонковского</w:t>
      </w:r>
      <w:proofErr w:type="spellEnd"/>
      <w:r w:rsidRPr="009377DC">
        <w:rPr>
          <w:rFonts w:ascii="Arial" w:hAnsi="Arial" w:cs="Arial"/>
        </w:rPr>
        <w:t xml:space="preserve"> района предусмотрено размещение объектов местного, регионального и федерального назначения.</w:t>
      </w:r>
    </w:p>
    <w:p w:rsidR="009377DC" w:rsidRPr="009377DC" w:rsidRDefault="009377DC" w:rsidP="009377D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Существуют программы комплексного развития территории поселения.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 эти условия существуют.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Подготовка генерального плана поселения осуществляется применительно ко всей территории такого поселения. Генеральный план разрабатывается на срок минимум 25 лет. 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Генеральный план поселения включает в себя следующие разделы: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1) положение о территориальном планировании;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карту планируемого размещения объектов местного значения поселения или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4) карту функциональных зон поселения или городского округа.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4. Положение о территориальном планировании, содержащееся в генеральном плане, включает в себя: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5. На указанных в пунктах 2 - 4 части 3 настоящей статьи картах соответственно отображаются: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1) планируемые для размещения объекты местного значения поселения, городского округа, относящиеся к следующим областям: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а) </w:t>
      </w:r>
      <w:proofErr w:type="spellStart"/>
      <w:r w:rsidRPr="009377DC">
        <w:rPr>
          <w:rFonts w:ascii="Arial" w:hAnsi="Arial" w:cs="Arial"/>
        </w:rPr>
        <w:t>электро</w:t>
      </w:r>
      <w:proofErr w:type="spellEnd"/>
      <w:r w:rsidRPr="009377DC">
        <w:rPr>
          <w:rFonts w:ascii="Arial" w:hAnsi="Arial" w:cs="Arial"/>
        </w:rPr>
        <w:t>-, тепл</w:t>
      </w:r>
      <w:proofErr w:type="gramStart"/>
      <w:r w:rsidRPr="009377DC">
        <w:rPr>
          <w:rFonts w:ascii="Arial" w:hAnsi="Arial" w:cs="Arial"/>
        </w:rPr>
        <w:t>о-</w:t>
      </w:r>
      <w:proofErr w:type="gram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газо</w:t>
      </w:r>
      <w:proofErr w:type="spellEnd"/>
      <w:r w:rsidRPr="009377DC">
        <w:rPr>
          <w:rFonts w:ascii="Arial" w:hAnsi="Arial" w:cs="Arial"/>
        </w:rPr>
        <w:t>- и водоснабжение населения, водоотведение;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б) автомобильные дороги местного значения;</w:t>
      </w:r>
    </w:p>
    <w:p w:rsidR="009377DC" w:rsidRPr="009377DC" w:rsidRDefault="009377DC" w:rsidP="009377DC">
      <w:pPr>
        <w:contextualSpacing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(в ред. Федерального закона от 29.12.2014 N 458-ФЗ)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(</w:t>
      </w:r>
      <w:proofErr w:type="gramStart"/>
      <w:r w:rsidRPr="009377DC">
        <w:rPr>
          <w:rFonts w:ascii="Arial" w:hAnsi="Arial" w:cs="Arial"/>
        </w:rPr>
        <w:t>см</w:t>
      </w:r>
      <w:proofErr w:type="gramEnd"/>
      <w:r w:rsidRPr="009377DC">
        <w:rPr>
          <w:rFonts w:ascii="Arial" w:hAnsi="Arial" w:cs="Arial"/>
        </w:rPr>
        <w:t>. текст в предыдущей редакции)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г) иные области в связи с решением вопросов местного значения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границы населенных пунктов (в том числе границы образуемых населенных пунктов), входящих в состав поселения или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6. К генеральному плану прилагаются материалы по его обоснованию в текстовой форме и в виде карт.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7. Материалы по обоснованию генерального плана в текстовой форме содержат: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1) сведения о планах и программах комплексного социально-экономического развития муниципального образования (при их наличии), для реализации которых </w:t>
      </w:r>
      <w:r w:rsidRPr="009377DC">
        <w:rPr>
          <w:rFonts w:ascii="Arial" w:hAnsi="Arial" w:cs="Arial"/>
        </w:rPr>
        <w:lastRenderedPageBreak/>
        <w:t>осуществляется создание объектов местного значения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9377DC">
        <w:rPr>
          <w:rFonts w:ascii="Arial" w:hAnsi="Arial" w:cs="Arial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9377DC">
        <w:rPr>
          <w:rFonts w:ascii="Arial" w:hAnsi="Arial" w:cs="Arial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(п. 8 </w:t>
      </w:r>
      <w:proofErr w:type="gramStart"/>
      <w:r w:rsidRPr="009377DC">
        <w:rPr>
          <w:rFonts w:ascii="Arial" w:hAnsi="Arial" w:cs="Arial"/>
        </w:rPr>
        <w:t>введен</w:t>
      </w:r>
      <w:proofErr w:type="gramEnd"/>
      <w:r w:rsidRPr="009377DC">
        <w:rPr>
          <w:rFonts w:ascii="Arial" w:hAnsi="Arial" w:cs="Arial"/>
        </w:rPr>
        <w:t xml:space="preserve"> Федеральным законом от 30.12.2015 N 459-ФЗ)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8. Материалы по обоснованию генерального плана в виде карт отображают: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1) границы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2) границы существующих населенных пунктов, входящих в состав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3) местоположение существующих и строящихся объектов местного значения поселения, городского округа;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4) особые экономические зоны;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5) особо охраняемые природные территории федерального, регионального, местного значения;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6) территории объектов культурного наследия;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(п. 6.1 </w:t>
      </w:r>
      <w:proofErr w:type="gramStart"/>
      <w:r w:rsidRPr="009377DC">
        <w:rPr>
          <w:rFonts w:ascii="Arial" w:hAnsi="Arial" w:cs="Arial"/>
        </w:rPr>
        <w:t>введен</w:t>
      </w:r>
      <w:proofErr w:type="gramEnd"/>
      <w:r w:rsidRPr="009377DC">
        <w:rPr>
          <w:rFonts w:ascii="Arial" w:hAnsi="Arial" w:cs="Arial"/>
        </w:rPr>
        <w:t xml:space="preserve"> Федеральным законом от 30.12.2015 N 459-ФЗ)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7) зоны с особыми условиями использования территорий;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lastRenderedPageBreak/>
        <w:t>8) территории, подверженные риску возникновения чрезвычайных ситуаций природного и техногенного характера;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9377DC" w:rsidRPr="009377DC" w:rsidRDefault="009377DC" w:rsidP="009377DC">
      <w:pPr>
        <w:jc w:val="both"/>
        <w:rPr>
          <w:rFonts w:ascii="Arial" w:hAnsi="Arial" w:cs="Arial"/>
        </w:rPr>
      </w:pPr>
    </w:p>
    <w:bookmarkEnd w:id="0"/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Согласно</w:t>
      </w:r>
      <w:proofErr w:type="gramEnd"/>
      <w:r w:rsidRPr="009377DC">
        <w:rPr>
          <w:rFonts w:ascii="Arial" w:eastAsia="Calibri" w:hAnsi="Arial" w:cs="Arial"/>
        </w:rPr>
        <w:t xml:space="preserve"> Градостроительного Кодекса РФ Генеральный план поселения утверждаются  представительным органом местного самоуправления. С 2020г. полномочия по утверждению генеральных планов поселения принадлежат Правительству Тверской области.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Проект генерального плана до его утверждения подлежит в соответствии со статьей 25 настоящего Кодекса обязательному согласованию в порядке, установленном уполномоченным Правительством Российской Федерации,  с органом исполнительной власти Субъекта РФ.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Заинтересованные лица вправе представить свои предложения по проекту генерального плана.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Проект генерального плана подлежит обязательному рассмотрению на публичных слушаниях или общественных обсуждениях, проводимых в каждом населенном пункте сельского поселения.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администрации городского округа с предложениями о внесении изменений в генеральный план.</w:t>
      </w:r>
    </w:p>
    <w:p w:rsidR="009377DC" w:rsidRPr="009377DC" w:rsidRDefault="009377DC" w:rsidP="009377DC">
      <w:pPr>
        <w:jc w:val="center"/>
        <w:rPr>
          <w:rFonts w:ascii="Arial" w:eastAsia="Calibri" w:hAnsi="Arial" w:cs="Arial"/>
          <w:b/>
          <w:i/>
        </w:rPr>
      </w:pPr>
      <w:r w:rsidRPr="009377DC">
        <w:rPr>
          <w:rFonts w:ascii="Arial" w:eastAsia="Calibri" w:hAnsi="Arial" w:cs="Arial"/>
          <w:b/>
          <w:i/>
        </w:rPr>
        <w:t>Содержание и предложения по проекту генерального плана Беляницкого сельского поселения</w:t>
      </w:r>
    </w:p>
    <w:p w:rsidR="009377DC" w:rsidRPr="009377DC" w:rsidRDefault="009377DC" w:rsidP="009377DC">
      <w:pPr>
        <w:jc w:val="center"/>
        <w:rPr>
          <w:rFonts w:ascii="Arial" w:eastAsia="Calibri" w:hAnsi="Arial" w:cs="Arial"/>
          <w:b/>
          <w:i/>
        </w:rPr>
      </w:pPr>
    </w:p>
    <w:p w:rsidR="009377DC" w:rsidRPr="009377DC" w:rsidRDefault="009377DC" w:rsidP="009377DC">
      <w:pPr>
        <w:ind w:firstLine="709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Сведения о функциональных зонах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  <w:b/>
          <w:bCs/>
        </w:rPr>
        <w:t>Функциональные зоны</w:t>
      </w:r>
      <w:r w:rsidRPr="009377DC">
        <w:rPr>
          <w:rFonts w:ascii="Arial" w:hAnsi="Arial" w:cs="Arial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77DC">
        <w:rPr>
          <w:rFonts w:ascii="Arial" w:hAnsi="Arial" w:cs="Arial"/>
          <w:color w:val="000000"/>
        </w:rPr>
        <w:t>Таким образом, территория Беляницкого сельского поселения по своему функциональному назначению делится на несколько зон: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9377DC" w:rsidRPr="009377DC" w:rsidRDefault="009377DC" w:rsidP="009377D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Жилая зона</w:t>
      </w:r>
    </w:p>
    <w:p w:rsidR="009377DC" w:rsidRPr="009377DC" w:rsidRDefault="009377DC" w:rsidP="009377DC">
      <w:pPr>
        <w:widowControl w:val="0"/>
        <w:ind w:firstLine="851"/>
        <w:jc w:val="both"/>
        <w:rPr>
          <w:rFonts w:ascii="Arial" w:hAnsi="Arial" w:cs="Arial"/>
          <w:i/>
        </w:rPr>
      </w:pPr>
      <w:r w:rsidRPr="009377DC">
        <w:rPr>
          <w:rFonts w:ascii="Arial" w:hAnsi="Arial" w:cs="Arial"/>
          <w:i/>
        </w:rPr>
        <w:t>- зона застройки преимущественно индивидуальными жилыми домами до 3-х этажей.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В жилых зонах, в качестве вспомогательных основным видам разрешенного использования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</w:t>
      </w:r>
      <w:proofErr w:type="gramEnd"/>
      <w:r w:rsidRPr="009377DC">
        <w:rPr>
          <w:rFonts w:ascii="Arial" w:hAnsi="Arial" w:cs="Arial"/>
        </w:rPr>
        <w:t>, воздуха, воды и иные вредные воздействия).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Сокращение зоны произойдёт за счёт образования зоны озеленения специального назначения </w:t>
      </w:r>
      <w:proofErr w:type="gramStart"/>
      <w:r w:rsidRPr="009377DC">
        <w:rPr>
          <w:rFonts w:ascii="Arial" w:hAnsi="Arial" w:cs="Arial"/>
        </w:rPr>
        <w:t>в</w:t>
      </w:r>
      <w:proofErr w:type="gramEnd"/>
      <w:r w:rsidRPr="009377DC">
        <w:rPr>
          <w:rFonts w:ascii="Arial" w:hAnsi="Arial" w:cs="Arial"/>
        </w:rPr>
        <w:t xml:space="preserve"> с. Беляницы..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2.</w:t>
      </w:r>
      <w:r w:rsidRPr="009377DC">
        <w:rPr>
          <w:rFonts w:ascii="Arial" w:hAnsi="Arial" w:cs="Arial"/>
          <w:b/>
          <w:u w:val="single"/>
        </w:rPr>
        <w:t xml:space="preserve"> Об</w:t>
      </w:r>
      <w:r w:rsidRPr="009377DC">
        <w:rPr>
          <w:rFonts w:ascii="Arial" w:hAnsi="Arial" w:cs="Arial"/>
          <w:b/>
          <w:i/>
          <w:u w:val="single"/>
        </w:rPr>
        <w:t>щественно-деловая зона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9377DC">
        <w:rPr>
          <w:rFonts w:ascii="Arial" w:hAnsi="Arial" w:cs="Arial"/>
          <w:color w:val="000000"/>
          <w:shd w:val="clear" w:color="auto" w:fill="FFFFFF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9377DC" w:rsidRPr="009377DC" w:rsidRDefault="009377DC" w:rsidP="009377DC">
      <w:pPr>
        <w:widowControl w:val="0"/>
        <w:tabs>
          <w:tab w:val="left" w:pos="170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Зона представлена только в с. Беляницы, где объекты социальной инфраструктуры компактно сгруппированы. В ней размещены следующие объекты капитального строительства: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торговли и общественного питания;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культурно-просветительского назначения (библиотека);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 xml:space="preserve">здравоохранения (ОВОП и  </w:t>
      </w:r>
      <w:proofErr w:type="spellStart"/>
      <w:r w:rsidRPr="009377DC">
        <w:rPr>
          <w:rFonts w:ascii="Arial" w:hAnsi="Arial" w:cs="Arial"/>
          <w:color w:val="000000"/>
          <w:shd w:val="clear" w:color="auto" w:fill="FFFFFF"/>
        </w:rPr>
        <w:t>гериатрическое</w:t>
      </w:r>
      <w:proofErr w:type="spellEnd"/>
      <w:r w:rsidRPr="009377DC">
        <w:rPr>
          <w:rFonts w:ascii="Arial" w:hAnsi="Arial" w:cs="Arial"/>
          <w:color w:val="000000"/>
          <w:shd w:val="clear" w:color="auto" w:fill="FFFFFF"/>
        </w:rPr>
        <w:t xml:space="preserve"> отделение);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образования (Средняя общеобразовательная школа);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административного назначения;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9377DC">
        <w:rPr>
          <w:rFonts w:ascii="Arial" w:hAnsi="Arial" w:cs="Arial"/>
          <w:color w:val="000000"/>
          <w:shd w:val="clear" w:color="auto" w:fill="FFFFFF"/>
        </w:rPr>
        <w:t>культурно-досугового</w:t>
      </w:r>
      <w:proofErr w:type="spellEnd"/>
      <w:r w:rsidRPr="009377DC">
        <w:rPr>
          <w:rFonts w:ascii="Arial" w:hAnsi="Arial" w:cs="Arial"/>
          <w:color w:val="000000"/>
          <w:shd w:val="clear" w:color="auto" w:fill="FFFFFF"/>
        </w:rPr>
        <w:t xml:space="preserve"> назначения (ДК);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коммунально-бытового обслуживания (общественная баня);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электроснабжения (ТП);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газоснабжения (ПРГ).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В зоне планируется размещение объекта дошкольного образования в планируемом к реконструкции для этих целей здании школы.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i/>
          <w:color w:val="000000"/>
          <w:u w:val="single"/>
          <w:shd w:val="clear" w:color="auto" w:fill="FFFFFF"/>
        </w:rPr>
      </w:pPr>
      <w:r w:rsidRPr="009377DC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3. Производственная зона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 xml:space="preserve">Производственные зоны предназначены для размещения промышленных, коммунальных и складских объектов.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В настоящее время в производственной зоне размещаются следующие объекты капитального строительства: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9377DC">
        <w:rPr>
          <w:rFonts w:ascii="Arial" w:hAnsi="Arial" w:cs="Arial"/>
          <w:color w:val="000000"/>
          <w:shd w:val="clear" w:color="auto" w:fill="FFFFFF"/>
        </w:rPr>
        <w:t>свинокомплекс</w:t>
      </w:r>
      <w:proofErr w:type="spellEnd"/>
      <w:r w:rsidRPr="009377DC">
        <w:rPr>
          <w:rFonts w:ascii="Arial" w:hAnsi="Arial" w:cs="Arial"/>
          <w:color w:val="000000"/>
          <w:shd w:val="clear" w:color="auto" w:fill="FFFFFF"/>
        </w:rPr>
        <w:t xml:space="preserve"> (СВК №7 ООО "Коралл"), рассчитанный на получение продукции в количестве 70000 голов свиней в год;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•</w:t>
      </w:r>
      <w:r w:rsidRPr="009377DC">
        <w:rPr>
          <w:rFonts w:ascii="Arial" w:hAnsi="Arial" w:cs="Arial"/>
          <w:color w:val="000000"/>
          <w:shd w:val="clear" w:color="auto" w:fill="FFFFFF"/>
        </w:rPr>
        <w:tab/>
        <w:t>предприятие добывающей промышленности (карьеры по добыче песчано-гравийного материала).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7DC">
        <w:rPr>
          <w:rFonts w:ascii="Arial" w:hAnsi="Arial" w:cs="Arial"/>
          <w:color w:val="000000"/>
          <w:shd w:val="clear" w:color="auto" w:fill="FFFFFF"/>
        </w:rPr>
        <w:t>В зоне планируется размещение объекта электроснабжения - трансформаторной подстанции 10/0,4 кВ.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i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4. Зона транспортной инфраструктуры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Зона транспортной инфраструктуры предназначена для размещения объектов дорожной сети, транспортного обслуживания, в том числе сооружений и коммуникаций железнодорожного, автомобильного и трубопроводного транспорта, а также для установления санитарно-защитных зон таких объектов. 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зона представлена полосами отвода автомобильных дорог межмуниципального значения и полосой отвода под железной дорогой "Сонково – Бологое – Валдай" (Московское отделение Октябрьской железной дороги).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5. Зона инженерной инфраструктуры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Зона инженерной инфраструктуры предназначена для размещения инженерных сооружений и коммуникаций, а также для установления санитарно-защитных зон таких объектов. Данная зона представлена территориями под объектами газоснабжения (ГРС, дом оператора по объекту "Межпоселковые газовые сети, п. Сонково, </w:t>
      </w:r>
      <w:proofErr w:type="spellStart"/>
      <w:r w:rsidRPr="009377DC">
        <w:rPr>
          <w:rFonts w:ascii="Arial" w:hAnsi="Arial" w:cs="Arial"/>
        </w:rPr>
        <w:t>Сонковский</w:t>
      </w:r>
      <w:proofErr w:type="spellEnd"/>
      <w:r w:rsidRPr="009377DC">
        <w:rPr>
          <w:rFonts w:ascii="Arial" w:hAnsi="Arial" w:cs="Arial"/>
        </w:rPr>
        <w:t xml:space="preserve"> район"), электроснабжения (</w:t>
      </w:r>
      <w:proofErr w:type="spellStart"/>
      <w:r w:rsidRPr="009377DC">
        <w:rPr>
          <w:rFonts w:ascii="Arial" w:hAnsi="Arial" w:cs="Arial"/>
        </w:rPr>
        <w:t>электроподстанция</w:t>
      </w:r>
      <w:proofErr w:type="spellEnd"/>
      <w:r w:rsidRPr="009377DC">
        <w:rPr>
          <w:rFonts w:ascii="Arial" w:hAnsi="Arial" w:cs="Arial"/>
        </w:rPr>
        <w:t xml:space="preserve"> 35/10 кВ, опоры ЛЭП). 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Создание новой зоны инженерной инфраструктуры площадью 3,4 га предполагается в северной части поселения, к </w:t>
      </w:r>
      <w:proofErr w:type="gramStart"/>
      <w:r w:rsidRPr="009377DC">
        <w:rPr>
          <w:rFonts w:ascii="Arial" w:hAnsi="Arial" w:cs="Arial"/>
        </w:rPr>
        <w:t>СВ</w:t>
      </w:r>
      <w:proofErr w:type="gramEnd"/>
      <w:r w:rsidRPr="009377DC">
        <w:rPr>
          <w:rFonts w:ascii="Arial" w:hAnsi="Arial" w:cs="Arial"/>
        </w:rPr>
        <w:t xml:space="preserve"> от д. Пригорки, на участке с кадастровым номером 69:30:0000019:419. Планируемый объект - водозаборный узел, для снабжения строящегося </w:t>
      </w:r>
      <w:proofErr w:type="spellStart"/>
      <w:r w:rsidRPr="009377DC">
        <w:rPr>
          <w:rFonts w:ascii="Arial" w:hAnsi="Arial" w:cs="Arial"/>
        </w:rPr>
        <w:t>свинокомплекса</w:t>
      </w:r>
      <w:proofErr w:type="spellEnd"/>
      <w:r w:rsidRPr="009377DC">
        <w:rPr>
          <w:rFonts w:ascii="Arial" w:hAnsi="Arial" w:cs="Arial"/>
        </w:rPr>
        <w:t xml:space="preserve"> СВК №7 ООО "Коралл". От </w:t>
      </w:r>
      <w:r w:rsidRPr="009377DC">
        <w:rPr>
          <w:rFonts w:ascii="Arial" w:hAnsi="Arial" w:cs="Arial"/>
        </w:rPr>
        <w:lastRenderedPageBreak/>
        <w:t>объекта откладываются зоны санитарной охраны источников водоснабжения: 1-й пояс - 30 м, 2-й и 3-й определяются на основании гидродинамических расчётов.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u w:val="single"/>
        </w:rPr>
      </w:pPr>
      <w:r w:rsidRPr="009377DC">
        <w:rPr>
          <w:rFonts w:ascii="Arial" w:hAnsi="Arial" w:cs="Arial"/>
          <w:b/>
          <w:i/>
          <w:u w:val="single"/>
        </w:rPr>
        <w:t>6. Зона сельскохозяйственных угодий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зоне сельскохозяйственных угодий относятся пашни, сенокосы, пастбища, залежи, земли, занятые многолетними насаждениями (садами, виноградниками и другими) за пределами населённых пунктов.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Данная зона занимает около 56% территории поселения. В зоне сельскохозяйственных угодий </w:t>
      </w:r>
      <w:proofErr w:type="gramStart"/>
      <w:r w:rsidRPr="009377DC">
        <w:rPr>
          <w:rFonts w:ascii="Arial" w:hAnsi="Arial" w:cs="Arial"/>
        </w:rPr>
        <w:t>размещены</w:t>
      </w:r>
      <w:proofErr w:type="gramEnd"/>
      <w:r w:rsidRPr="009377DC">
        <w:rPr>
          <w:rFonts w:ascii="Arial" w:hAnsi="Arial" w:cs="Arial"/>
        </w:rPr>
        <w:t>: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•</w:t>
      </w:r>
      <w:r w:rsidRPr="009377DC">
        <w:rPr>
          <w:rFonts w:ascii="Arial" w:hAnsi="Arial" w:cs="Arial"/>
        </w:rPr>
        <w:tab/>
        <w:t>ОКС электроснабжения (ТП);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•</w:t>
      </w:r>
      <w:r w:rsidRPr="009377DC">
        <w:rPr>
          <w:rFonts w:ascii="Arial" w:hAnsi="Arial" w:cs="Arial"/>
        </w:rPr>
        <w:tab/>
        <w:t>ОКС газоснабжения (ПРГ);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•</w:t>
      </w:r>
      <w:r w:rsidRPr="009377DC">
        <w:rPr>
          <w:rFonts w:ascii="Arial" w:hAnsi="Arial" w:cs="Arial"/>
        </w:rPr>
        <w:tab/>
        <w:t>ОКС специального назначения (биотермическая яма).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Сокращение зоны произойдёт за счёт перевода земельного участка с кадастровым номером 69:30:0000019:419 в земли промышленности и образования зоны инженерной инфраструктуры (ВЗУ).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  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u w:val="single"/>
        </w:rPr>
      </w:pPr>
      <w:r w:rsidRPr="009377DC">
        <w:rPr>
          <w:rFonts w:ascii="Arial" w:hAnsi="Arial" w:cs="Arial"/>
          <w:b/>
          <w:i/>
          <w:u w:val="single"/>
        </w:rPr>
        <w:t>7. Производственная зона сельскохозяйственных предприятий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производственным зонам сельскохозяйственных предприятий относятся зоны, занятые объектами сельскохозяйственного назначения и предназначенные для ведения сельского хозяйства, развития объектов сельскохозяйственного назначения.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В настоящий момент в ней размещены несколько действующих ОКС сельскохозяйственного назначения - фермы по животноводству, хозяйственные постройки, мастерские по ремонту сельхозтехники - принадлежащих СПК - Колхозу "Красный октябрь".</w:t>
      </w:r>
      <w:proofErr w:type="gramEnd"/>
      <w:r w:rsidRPr="009377DC">
        <w:rPr>
          <w:rFonts w:ascii="Arial" w:hAnsi="Arial" w:cs="Arial"/>
        </w:rPr>
        <w:t xml:space="preserve"> Специализация - молочное скотоводство. Объекты расположены вблизи населённых пунктов Беляницы, Фёдоровское, </w:t>
      </w:r>
      <w:proofErr w:type="spellStart"/>
      <w:r w:rsidRPr="009377DC">
        <w:rPr>
          <w:rFonts w:ascii="Arial" w:hAnsi="Arial" w:cs="Arial"/>
        </w:rPr>
        <w:t>Макариха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Ново-Ильинское</w:t>
      </w:r>
      <w:proofErr w:type="spellEnd"/>
      <w:r w:rsidRPr="009377DC">
        <w:rPr>
          <w:rFonts w:ascii="Arial" w:hAnsi="Arial" w:cs="Arial"/>
        </w:rPr>
        <w:t>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Несколько зон представляют собой территории с недействующими сельскохозяйственными объектами. Это зоны вблизи населённых пунктов Пригорки, Привольное, </w:t>
      </w:r>
      <w:proofErr w:type="spellStart"/>
      <w:r w:rsidRPr="009377DC">
        <w:rPr>
          <w:rFonts w:ascii="Arial" w:hAnsi="Arial" w:cs="Arial"/>
        </w:rPr>
        <w:t>Синёво-Дуброво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Мериново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Тимонино</w:t>
      </w:r>
      <w:proofErr w:type="spellEnd"/>
      <w:r w:rsidRPr="009377DC">
        <w:rPr>
          <w:rFonts w:ascii="Arial" w:hAnsi="Arial" w:cs="Arial"/>
        </w:rPr>
        <w:t xml:space="preserve">, Озерки и территория в 100 м к югу от </w:t>
      </w:r>
      <w:proofErr w:type="spellStart"/>
      <w:r w:rsidRPr="009377DC">
        <w:rPr>
          <w:rFonts w:ascii="Arial" w:hAnsi="Arial" w:cs="Arial"/>
        </w:rPr>
        <w:t>Беляниц</w:t>
      </w:r>
      <w:proofErr w:type="spellEnd"/>
      <w:r w:rsidRPr="009377DC">
        <w:rPr>
          <w:rFonts w:ascii="Arial" w:hAnsi="Arial" w:cs="Arial"/>
        </w:rPr>
        <w:t xml:space="preserve"> и 730 м к востоку от </w:t>
      </w:r>
      <w:proofErr w:type="spellStart"/>
      <w:proofErr w:type="gramStart"/>
      <w:r w:rsidRPr="009377DC">
        <w:rPr>
          <w:rFonts w:ascii="Arial" w:hAnsi="Arial" w:cs="Arial"/>
        </w:rPr>
        <w:t>Ново-Ильинского</w:t>
      </w:r>
      <w:proofErr w:type="spellEnd"/>
      <w:proofErr w:type="gramEnd"/>
      <w:r w:rsidRPr="009377DC">
        <w:rPr>
          <w:rFonts w:ascii="Arial" w:hAnsi="Arial" w:cs="Arial"/>
        </w:rPr>
        <w:t>. Их можно рассматривать как перспективные инвестиционные площадки для ведения сельского хозяйства. При этом размещение и тип перспективных объектов должны быть такими, чтобы откладываемая от них санитарно-защитная зона не пересекала жилые зоны близ расположенных населённых пунктов.</w:t>
      </w: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8. Зона сельскохозяйственного использования в населённых пунктах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9377DC">
        <w:rPr>
          <w:rFonts w:ascii="Arial" w:hAnsi="Arial" w:cs="Arial"/>
        </w:rPr>
        <w:t>Зоны сельскохозяйственного использования в населенных пунктах могут включать сельскохозяйственные угодья, а также территории,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  <w:proofErr w:type="gramEnd"/>
      <w:r w:rsidRPr="009377DC">
        <w:rPr>
          <w:rFonts w:ascii="Arial" w:hAnsi="Arial" w:cs="Arial"/>
        </w:rPr>
        <w:t xml:space="preserve"> Основные виды деятельности на земельных участках – личное подсобное хозяйство, сельскохозяйственное использование, отдых (рекреация).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На территории Беляницкого сельского поселения эта зона представлена в с. Беляницы (2 отдельных контура, входящих в состав земель населённых пунктов в соответствии с "Материалами по передаче земель сельских населённых пунктов в ведение Беляницкого сельского Совета народных депутатов </w:t>
      </w:r>
      <w:proofErr w:type="spellStart"/>
      <w:r w:rsidRPr="009377DC">
        <w:rPr>
          <w:rFonts w:ascii="Arial" w:hAnsi="Arial" w:cs="Arial"/>
        </w:rPr>
        <w:t>Сонковского</w:t>
      </w:r>
      <w:proofErr w:type="spellEnd"/>
      <w:r w:rsidRPr="009377DC">
        <w:rPr>
          <w:rFonts w:ascii="Arial" w:hAnsi="Arial" w:cs="Arial"/>
        </w:rPr>
        <w:t xml:space="preserve"> района Тверской области"). Эти территории в настоящий момент заняты сенокосами для заготовки кормовых культур для скота.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bookmarkStart w:id="1" w:name="OLE_LINK27"/>
      <w:bookmarkStart w:id="2" w:name="OLE_LINK28"/>
      <w:bookmarkStart w:id="3" w:name="OLE_LINK29"/>
      <w:r w:rsidRPr="009377DC">
        <w:rPr>
          <w:rFonts w:ascii="Arial" w:hAnsi="Arial" w:cs="Arial"/>
          <w:b/>
          <w:i/>
          <w:u w:val="single"/>
        </w:rPr>
        <w:t>9. Зона озеленённых территорий специального назначения</w:t>
      </w:r>
    </w:p>
    <w:bookmarkEnd w:id="1"/>
    <w:bookmarkEnd w:id="2"/>
    <w:bookmarkEnd w:id="3"/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Данная зона предназначена для защиты жилой застройки и рекреационных зон от влияния производственных и коммунально-складских предприятий, инженерных и транспортных сооружений. Это своего рода буфер между промышленными/инженерными/сельскохозяйственными объектами и жилыми постройками и зонами отдыха населения. </w:t>
      </w:r>
      <w:proofErr w:type="gramStart"/>
      <w:r w:rsidRPr="009377DC">
        <w:rPr>
          <w:rFonts w:ascii="Arial" w:hAnsi="Arial" w:cs="Arial"/>
        </w:rPr>
        <w:t xml:space="preserve">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планируется организация такой зоны в северной части с. Беляницы для снижения негативного воздействия объектов СПК - Колхоза "Красный октябрь" на </w:t>
      </w:r>
      <w:r w:rsidRPr="009377DC">
        <w:rPr>
          <w:rFonts w:ascii="Arial" w:hAnsi="Arial" w:cs="Arial"/>
        </w:rPr>
        <w:lastRenderedPageBreak/>
        <w:t xml:space="preserve">расположенные на ул. Школьной объекты здравоохранения, образования и жилой массив.  </w:t>
      </w:r>
      <w:proofErr w:type="gramEnd"/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i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10. Зона кладбищ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к ней относятся кладбища в населённом пункте </w:t>
      </w:r>
      <w:proofErr w:type="spellStart"/>
      <w:r w:rsidRPr="009377DC">
        <w:rPr>
          <w:rFonts w:ascii="Arial" w:hAnsi="Arial" w:cs="Arial"/>
        </w:rPr>
        <w:t>Синёво-Дуброво</w:t>
      </w:r>
      <w:proofErr w:type="spellEnd"/>
      <w:r w:rsidRPr="009377DC">
        <w:rPr>
          <w:rFonts w:ascii="Arial" w:hAnsi="Arial" w:cs="Arial"/>
        </w:rPr>
        <w:t xml:space="preserve">, а также кладбища в 250 м к </w:t>
      </w:r>
      <w:proofErr w:type="gramStart"/>
      <w:r w:rsidRPr="009377DC">
        <w:rPr>
          <w:rFonts w:ascii="Arial" w:hAnsi="Arial" w:cs="Arial"/>
        </w:rPr>
        <w:t>Ю</w:t>
      </w:r>
      <w:proofErr w:type="gramEnd"/>
      <w:r w:rsidRPr="009377DC">
        <w:rPr>
          <w:rFonts w:ascii="Arial" w:hAnsi="Arial" w:cs="Arial"/>
        </w:rPr>
        <w:t xml:space="preserve"> от основного массива земель с. Беляницы и в 1,2 км к ЮВ от д. </w:t>
      </w:r>
      <w:proofErr w:type="spellStart"/>
      <w:r w:rsidRPr="009377DC">
        <w:rPr>
          <w:rFonts w:ascii="Arial" w:hAnsi="Arial" w:cs="Arial"/>
        </w:rPr>
        <w:t>Квасово</w:t>
      </w:r>
      <w:proofErr w:type="spellEnd"/>
      <w:r w:rsidRPr="009377DC">
        <w:rPr>
          <w:rFonts w:ascii="Arial" w:hAnsi="Arial" w:cs="Arial"/>
        </w:rPr>
        <w:t>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11.  Зона лесов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Данная зона выделяется на землях лесного фонда. Режимы хозяйствования и охраны определяются Лесным кодексом РФ. 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Площадь зоны составляет 6955,71 га.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tabs>
          <w:tab w:val="left" w:pos="851"/>
          <w:tab w:val="left" w:pos="993"/>
        </w:tabs>
        <w:jc w:val="both"/>
        <w:rPr>
          <w:rFonts w:ascii="Arial" w:hAnsi="Arial" w:cs="Arial"/>
          <w:b/>
          <w:i/>
          <w:u w:val="single"/>
        </w:rPr>
      </w:pPr>
      <w:r w:rsidRPr="009377DC">
        <w:rPr>
          <w:rFonts w:ascii="Arial" w:hAnsi="Arial" w:cs="Arial"/>
          <w:b/>
          <w:i/>
          <w:u w:val="single"/>
        </w:rPr>
        <w:t>12.  Иные зоны: зона резервирования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иным зонам в </w:t>
      </w:r>
      <w:proofErr w:type="spellStart"/>
      <w:r w:rsidRPr="009377DC">
        <w:rPr>
          <w:rFonts w:ascii="Arial" w:hAnsi="Arial" w:cs="Arial"/>
        </w:rPr>
        <w:t>Беляницком</w:t>
      </w:r>
      <w:proofErr w:type="spellEnd"/>
      <w:r w:rsidRPr="009377DC">
        <w:rPr>
          <w:rFonts w:ascii="Arial" w:hAnsi="Arial" w:cs="Arial"/>
        </w:rPr>
        <w:t xml:space="preserve"> сельском поселении относится зона резервирования, размещённая на землях населённого пункта Пригорки. Этот контур входит в состав д. Пригорки в соответствии с "Материалами по передаче земель сельских населённых пунктов в ведение </w:t>
      </w:r>
      <w:proofErr w:type="spellStart"/>
      <w:r w:rsidRPr="009377DC">
        <w:rPr>
          <w:rFonts w:ascii="Arial" w:hAnsi="Arial" w:cs="Arial"/>
        </w:rPr>
        <w:t>Пригорского</w:t>
      </w:r>
      <w:proofErr w:type="spellEnd"/>
      <w:r w:rsidRPr="009377DC">
        <w:rPr>
          <w:rFonts w:ascii="Arial" w:hAnsi="Arial" w:cs="Arial"/>
        </w:rPr>
        <w:t xml:space="preserve"> сельского Совета народных депутатов </w:t>
      </w:r>
      <w:proofErr w:type="spellStart"/>
      <w:r w:rsidRPr="009377DC">
        <w:rPr>
          <w:rFonts w:ascii="Arial" w:hAnsi="Arial" w:cs="Arial"/>
        </w:rPr>
        <w:t>Сонковского</w:t>
      </w:r>
      <w:proofErr w:type="spellEnd"/>
      <w:r w:rsidRPr="009377DC">
        <w:rPr>
          <w:rFonts w:ascii="Arial" w:hAnsi="Arial" w:cs="Arial"/>
        </w:rPr>
        <w:t xml:space="preserve"> района Тверской области". </w:t>
      </w:r>
      <w:proofErr w:type="gramStart"/>
      <w:r w:rsidRPr="009377DC">
        <w:rPr>
          <w:rFonts w:ascii="Arial" w:hAnsi="Arial" w:cs="Arial"/>
        </w:rPr>
        <w:t>Территория</w:t>
      </w:r>
      <w:proofErr w:type="gramEnd"/>
      <w:r w:rsidRPr="009377DC">
        <w:rPr>
          <w:rFonts w:ascii="Arial" w:hAnsi="Arial" w:cs="Arial"/>
        </w:rPr>
        <w:t xml:space="preserve"> не вовлечена ни в </w:t>
      </w:r>
      <w:proofErr w:type="gramStart"/>
      <w:r w:rsidRPr="009377DC">
        <w:rPr>
          <w:rFonts w:ascii="Arial" w:hAnsi="Arial" w:cs="Arial"/>
        </w:rPr>
        <w:t>какую</w:t>
      </w:r>
      <w:proofErr w:type="gramEnd"/>
      <w:r w:rsidRPr="009377DC">
        <w:rPr>
          <w:rFonts w:ascii="Arial" w:hAnsi="Arial" w:cs="Arial"/>
        </w:rPr>
        <w:t xml:space="preserve"> хозяйственную деятельность. В будущем её можно перевести в другие зоны, в частности для целей расширения жилой зоны. Площадь зоны составляет 24,2 га.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</w:rPr>
      </w:pP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b/>
          <w:color w:val="000000"/>
          <w:u w:val="single"/>
        </w:rPr>
      </w:pPr>
      <w:r w:rsidRPr="009377DC">
        <w:rPr>
          <w:rFonts w:ascii="Arial" w:hAnsi="Arial" w:cs="Arial"/>
          <w:b/>
          <w:color w:val="000000"/>
          <w:u w:val="single"/>
        </w:rPr>
        <w:t>Сведения о планируемых объектах местного значения сельского поселения</w:t>
      </w:r>
    </w:p>
    <w:p w:rsidR="009377DC" w:rsidRPr="009377DC" w:rsidRDefault="009377DC" w:rsidP="009377DC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377DC">
        <w:rPr>
          <w:rFonts w:ascii="Arial" w:hAnsi="Arial" w:cs="Arial"/>
          <w:color w:val="000000"/>
        </w:rPr>
        <w:t>Объекты местного значения на территории Беляницкого сельского поселения запланированы в соответствии с целями и задачами территориального планирования.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  <w:r w:rsidRPr="009377DC">
        <w:rPr>
          <w:rFonts w:ascii="Arial" w:hAnsi="Arial" w:cs="Arial"/>
          <w:bCs/>
          <w:u w:val="single"/>
        </w:rPr>
        <w:t>Объекты образования: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</w:rPr>
      </w:pPr>
      <w:proofErr w:type="gramStart"/>
      <w:r w:rsidRPr="009377DC">
        <w:rPr>
          <w:rFonts w:ascii="Arial" w:hAnsi="Arial" w:cs="Arial"/>
          <w:bCs/>
        </w:rPr>
        <w:t>Размещение детского сада в с. Беляницы: реконструкция действующей средней общеобразовательной школы для организации мест для детей дошкольного возраста.</w:t>
      </w:r>
      <w:proofErr w:type="gramEnd"/>
      <w:r w:rsidRPr="009377DC">
        <w:rPr>
          <w:rFonts w:ascii="Arial" w:hAnsi="Arial" w:cs="Arial"/>
          <w:bCs/>
        </w:rPr>
        <w:t xml:space="preserve"> Предполагается, что детский сад будет рассчитан на 25 детей.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  <w:r w:rsidRPr="009377DC">
        <w:rPr>
          <w:rFonts w:ascii="Arial" w:hAnsi="Arial" w:cs="Arial"/>
          <w:u w:val="single"/>
        </w:rPr>
        <w:t>Физическая культура и спорт: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Спортивная зона, состоящая из игровой площадки (20×40 метров) с искусственным покрытием для игры в мини-футбол и площадки с базовыми спортивными снарядами (15×10 метров) для атлетических упражнений </w:t>
      </w:r>
      <w:proofErr w:type="gramStart"/>
      <w:r w:rsidRPr="009377DC">
        <w:rPr>
          <w:rFonts w:ascii="Arial" w:hAnsi="Arial" w:cs="Arial"/>
        </w:rPr>
        <w:t>в</w:t>
      </w:r>
      <w:proofErr w:type="gramEnd"/>
      <w:r w:rsidRPr="009377DC">
        <w:rPr>
          <w:rFonts w:ascii="Arial" w:hAnsi="Arial" w:cs="Arial"/>
        </w:rPr>
        <w:t xml:space="preserve"> с. Беляницы. Площадь участка под строительство - 1200 м</w:t>
      </w:r>
      <w:r w:rsidRPr="009377DC">
        <w:rPr>
          <w:rFonts w:ascii="Arial" w:hAnsi="Arial" w:cs="Arial"/>
          <w:vertAlign w:val="superscript"/>
        </w:rPr>
        <w:t>2</w:t>
      </w:r>
      <w:r w:rsidRPr="009377DC">
        <w:rPr>
          <w:rFonts w:ascii="Arial" w:hAnsi="Arial" w:cs="Arial"/>
        </w:rPr>
        <w:t>.</w:t>
      </w:r>
      <w:proofErr w:type="gramStart"/>
      <w:r w:rsidRPr="009377DC">
        <w:rPr>
          <w:rFonts w:ascii="Arial" w:hAnsi="Arial" w:cs="Arial"/>
        </w:rPr>
        <w:t xml:space="preserve"> )</w:t>
      </w:r>
      <w:proofErr w:type="gramEnd"/>
      <w:r w:rsidRPr="009377DC">
        <w:rPr>
          <w:rFonts w:ascii="Arial" w:hAnsi="Arial" w:cs="Arial"/>
        </w:rPr>
        <w:t xml:space="preserve">. Возможное расположение - территория жилой зоны между улицами Скворцова, Молодёжная и Парковая (размещение </w:t>
      </w:r>
      <w:proofErr w:type="gramStart"/>
      <w:r w:rsidRPr="009377DC">
        <w:rPr>
          <w:rFonts w:ascii="Arial" w:hAnsi="Arial" w:cs="Arial"/>
        </w:rPr>
        <w:t>в</w:t>
      </w:r>
      <w:proofErr w:type="gramEnd"/>
      <w:r w:rsidRPr="009377DC">
        <w:rPr>
          <w:rFonts w:ascii="Arial" w:hAnsi="Arial" w:cs="Arial"/>
        </w:rPr>
        <w:t xml:space="preserve"> существующей ОДЗ осложнено наличием СЗЗ от объектов колхоза).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/>
          <w:i/>
        </w:rPr>
      </w:pPr>
      <w:r w:rsidRPr="009377DC">
        <w:rPr>
          <w:rFonts w:ascii="Arial" w:hAnsi="Arial" w:cs="Arial"/>
          <w:b/>
          <w:i/>
        </w:rPr>
        <w:t>Инженерная инфраструктура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  <w:r w:rsidRPr="009377DC">
        <w:rPr>
          <w:rFonts w:ascii="Arial" w:hAnsi="Arial" w:cs="Arial"/>
          <w:u w:val="single"/>
        </w:rPr>
        <w:t>Газоснабжение: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В рамках "Региональной программы газификации жилищно-коммунального хозяйства, промышленных и иных организаций в Тверской области на 2020 – 2024 годы" предполагается строительство межпоселкового газопровода высокого давления "Пригорки - Горка - Бережки" (Горское СП, </w:t>
      </w:r>
      <w:proofErr w:type="spellStart"/>
      <w:r w:rsidRPr="009377DC">
        <w:rPr>
          <w:rFonts w:ascii="Arial" w:hAnsi="Arial" w:cs="Arial"/>
        </w:rPr>
        <w:t>Сонковский</w:t>
      </w:r>
      <w:proofErr w:type="spellEnd"/>
      <w:r w:rsidRPr="009377DC">
        <w:rPr>
          <w:rFonts w:ascii="Arial" w:hAnsi="Arial" w:cs="Arial"/>
        </w:rPr>
        <w:t xml:space="preserve"> район). Врезка - через </w:t>
      </w:r>
      <w:proofErr w:type="gramStart"/>
      <w:r w:rsidRPr="009377DC">
        <w:rPr>
          <w:rFonts w:ascii="Arial" w:hAnsi="Arial" w:cs="Arial"/>
        </w:rPr>
        <w:t>существующий</w:t>
      </w:r>
      <w:proofErr w:type="gramEnd"/>
      <w:r w:rsidRPr="009377DC">
        <w:rPr>
          <w:rFonts w:ascii="Arial" w:hAnsi="Arial" w:cs="Arial"/>
        </w:rPr>
        <w:t xml:space="preserve"> ПРГ в д. Пригорки. 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Предусматривается газификация населённых пунктов Пригорки, Озерки, </w:t>
      </w:r>
      <w:proofErr w:type="spellStart"/>
      <w:r w:rsidRPr="009377DC">
        <w:rPr>
          <w:rFonts w:ascii="Arial" w:hAnsi="Arial" w:cs="Arial"/>
        </w:rPr>
        <w:t>Рылово</w:t>
      </w:r>
      <w:proofErr w:type="spellEnd"/>
      <w:r w:rsidRPr="009377DC">
        <w:rPr>
          <w:rFonts w:ascii="Arial" w:hAnsi="Arial" w:cs="Arial"/>
        </w:rPr>
        <w:t xml:space="preserve">, Палкино, </w:t>
      </w:r>
      <w:proofErr w:type="spellStart"/>
      <w:r w:rsidRPr="009377DC">
        <w:rPr>
          <w:rFonts w:ascii="Arial" w:hAnsi="Arial" w:cs="Arial"/>
        </w:rPr>
        <w:t>Тимонино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Бездежи</w:t>
      </w:r>
      <w:proofErr w:type="spellEnd"/>
      <w:r w:rsidRPr="009377DC">
        <w:rPr>
          <w:rFonts w:ascii="Arial" w:hAnsi="Arial" w:cs="Arial"/>
        </w:rPr>
        <w:t xml:space="preserve">, </w:t>
      </w:r>
      <w:proofErr w:type="spellStart"/>
      <w:r w:rsidRPr="009377DC">
        <w:rPr>
          <w:rFonts w:ascii="Arial" w:hAnsi="Arial" w:cs="Arial"/>
        </w:rPr>
        <w:t>Мериново</w:t>
      </w:r>
      <w:proofErr w:type="spellEnd"/>
      <w:r w:rsidRPr="009377DC">
        <w:rPr>
          <w:rFonts w:ascii="Arial" w:hAnsi="Arial" w:cs="Arial"/>
        </w:rPr>
        <w:t xml:space="preserve">, Привольное, </w:t>
      </w:r>
      <w:proofErr w:type="spellStart"/>
      <w:r w:rsidRPr="009377DC">
        <w:rPr>
          <w:rFonts w:ascii="Arial" w:hAnsi="Arial" w:cs="Arial"/>
        </w:rPr>
        <w:t>Синёво-Дуброво</w:t>
      </w:r>
      <w:proofErr w:type="spellEnd"/>
      <w:r w:rsidRPr="009377DC">
        <w:rPr>
          <w:rFonts w:ascii="Arial" w:hAnsi="Arial" w:cs="Arial"/>
        </w:rPr>
        <w:t xml:space="preserve">. </w:t>
      </w:r>
      <w:r w:rsidRPr="009377DC">
        <w:rPr>
          <w:rFonts w:ascii="Arial" w:hAnsi="Arial" w:cs="Arial"/>
        </w:rPr>
        <w:lastRenderedPageBreak/>
        <w:t>Мероприятия подразумевают строительство новых ПРГ с отводами от существующего газопровода или проектируемого ("Пригорки - Горка - Бережки") и газораспределительной сети низкого давления в самих населённых пунктах. Общая протяжённость газопроводов низкого давления может составить 13,3 км.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Планируется строительство газопровода высокого давления от точки врезки в существующий газопровод высокого давления (2-я категория, диаметр - 315 мм) до проектируемого свиноводческого комплекса. Предполагаемая длина объекта - 576 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  <w:r w:rsidRPr="009377DC">
        <w:rPr>
          <w:rFonts w:ascii="Arial" w:hAnsi="Arial" w:cs="Arial"/>
          <w:bCs/>
          <w:u w:val="single"/>
        </w:rPr>
        <w:t>Объекты водоснабжения: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Для организации централизованного водоснабжения 2 крупных населённых пунктов поселения - Беляницы и Пригорки - генеральным планом предполагается строительство водозаборов и водопроводных сетей в них. Размещение артезианских скважин определяется на основании гидрогеологических изысканий. При этом они не должны попадать в СЗЗ от сельскохозяйственных объектов. Общая протяжённость сетей питьевого водоснабжения в с. Беляницы и д. Пригорки может составить около 6,8 км.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Для водоснабжения свиноводческого комплекса планируется организация водозаборного узла к </w:t>
      </w:r>
      <w:proofErr w:type="gramStart"/>
      <w:r w:rsidRPr="009377DC">
        <w:rPr>
          <w:rFonts w:ascii="Arial" w:hAnsi="Arial" w:cs="Arial"/>
        </w:rPr>
        <w:t>СВ</w:t>
      </w:r>
      <w:proofErr w:type="gramEnd"/>
      <w:r w:rsidRPr="009377DC">
        <w:rPr>
          <w:rFonts w:ascii="Arial" w:hAnsi="Arial" w:cs="Arial"/>
        </w:rPr>
        <w:t xml:space="preserve"> от д. Пригорки, на участке с кадастровым номером 69:30:0000019:419. Параметры объекта ещё не определены, поэтому размеры II и III поясов зон санитарной охраны источников водоснабжения не представляется возможным рассчитать.  Для I пояса размер ЗСО составит 30 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>От водозабора до самого комплекса планируется отвод водопровода общей протяжённостью около 2 км.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u w:val="single"/>
        </w:rPr>
      </w:pPr>
      <w:r w:rsidRPr="009377DC">
        <w:rPr>
          <w:rFonts w:ascii="Arial" w:hAnsi="Arial" w:cs="Arial"/>
          <w:u w:val="single"/>
        </w:rPr>
        <w:t>Объекты электроснабжения: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К строящемуся комплексу должна подойти высоковольтная линия 10 кВ общей протяжённостью 2084 м, из них 118 м - в виде подземного кабеля. Максимальная мощность присоединяемых </w:t>
      </w:r>
      <w:proofErr w:type="spellStart"/>
      <w:r w:rsidRPr="009377DC">
        <w:rPr>
          <w:rFonts w:ascii="Arial" w:hAnsi="Arial" w:cs="Arial"/>
        </w:rPr>
        <w:t>энергопринимающих</w:t>
      </w:r>
      <w:proofErr w:type="spellEnd"/>
      <w:r w:rsidRPr="009377DC">
        <w:rPr>
          <w:rFonts w:ascii="Arial" w:hAnsi="Arial" w:cs="Arial"/>
        </w:rPr>
        <w:t xml:space="preserve"> устройств - 650 кВт. Линия </w:t>
      </w:r>
      <w:proofErr w:type="spellStart"/>
      <w:r w:rsidRPr="009377DC">
        <w:rPr>
          <w:rFonts w:ascii="Arial" w:hAnsi="Arial" w:cs="Arial"/>
        </w:rPr>
        <w:t>запитывается</w:t>
      </w:r>
      <w:proofErr w:type="spellEnd"/>
      <w:r w:rsidRPr="009377DC">
        <w:rPr>
          <w:rFonts w:ascii="Arial" w:hAnsi="Arial" w:cs="Arial"/>
        </w:rPr>
        <w:t xml:space="preserve"> от отпайки 10 кВ от дер. </w:t>
      </w:r>
      <w:proofErr w:type="spellStart"/>
      <w:r w:rsidRPr="009377DC">
        <w:rPr>
          <w:rFonts w:ascii="Arial" w:hAnsi="Arial" w:cs="Arial"/>
        </w:rPr>
        <w:t>Наумково</w:t>
      </w:r>
      <w:proofErr w:type="spellEnd"/>
      <w:r w:rsidRPr="009377DC">
        <w:rPr>
          <w:rFonts w:ascii="Arial" w:hAnsi="Arial" w:cs="Arial"/>
        </w:rPr>
        <w:t xml:space="preserve"> до КР-3 </w:t>
      </w:r>
      <w:proofErr w:type="spellStart"/>
      <w:r w:rsidRPr="009377DC">
        <w:rPr>
          <w:rFonts w:ascii="Arial" w:hAnsi="Arial" w:cs="Arial"/>
        </w:rPr>
        <w:t>фид</w:t>
      </w:r>
      <w:proofErr w:type="spellEnd"/>
      <w:r w:rsidRPr="009377DC">
        <w:rPr>
          <w:rFonts w:ascii="Arial" w:hAnsi="Arial" w:cs="Arial"/>
        </w:rPr>
        <w:t>. 10 кВ №13 ПС 35/10 кВ Беляницы.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  <w:r w:rsidRPr="009377DC">
        <w:rPr>
          <w:rFonts w:ascii="Arial" w:hAnsi="Arial" w:cs="Arial"/>
        </w:rPr>
        <w:t xml:space="preserve">Для электроснабжения водозаборного узла проектируется </w:t>
      </w:r>
      <w:proofErr w:type="gramStart"/>
      <w:r w:rsidRPr="009377DC">
        <w:rPr>
          <w:rFonts w:ascii="Arial" w:hAnsi="Arial" w:cs="Arial"/>
        </w:rPr>
        <w:t>ВЛ</w:t>
      </w:r>
      <w:proofErr w:type="gramEnd"/>
      <w:r w:rsidRPr="009377DC">
        <w:rPr>
          <w:rFonts w:ascii="Arial" w:hAnsi="Arial" w:cs="Arial"/>
        </w:rPr>
        <w:t xml:space="preserve"> 10 кВ от ТП на территории </w:t>
      </w:r>
      <w:proofErr w:type="spellStart"/>
      <w:r w:rsidRPr="009377DC">
        <w:rPr>
          <w:rFonts w:ascii="Arial" w:hAnsi="Arial" w:cs="Arial"/>
        </w:rPr>
        <w:t>свинокомплекса</w:t>
      </w:r>
      <w:proofErr w:type="spellEnd"/>
      <w:r w:rsidRPr="009377DC">
        <w:rPr>
          <w:rFonts w:ascii="Arial" w:hAnsi="Arial" w:cs="Arial"/>
        </w:rPr>
        <w:t>.</w:t>
      </w:r>
    </w:p>
    <w:p w:rsidR="009377DC" w:rsidRPr="009377DC" w:rsidRDefault="009377DC" w:rsidP="009377DC">
      <w:pPr>
        <w:ind w:firstLine="851"/>
        <w:jc w:val="both"/>
        <w:rPr>
          <w:rFonts w:ascii="Arial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hAnsi="Arial" w:cs="Arial"/>
          <w:bCs/>
          <w:u w:val="single"/>
        </w:rPr>
      </w:pPr>
      <w:r w:rsidRPr="009377DC">
        <w:rPr>
          <w:rFonts w:ascii="Arial" w:hAnsi="Arial" w:cs="Arial"/>
          <w:bCs/>
          <w:u w:val="single"/>
        </w:rPr>
        <w:t xml:space="preserve">Объекты транспортной инфраструктуры 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hAnsi="Arial" w:cs="Arial"/>
          <w:bCs/>
        </w:rPr>
        <w:t xml:space="preserve">В пределах </w:t>
      </w:r>
      <w:proofErr w:type="gramStart"/>
      <w:r w:rsidRPr="009377DC">
        <w:rPr>
          <w:rFonts w:ascii="Arial" w:hAnsi="Arial" w:cs="Arial"/>
          <w:bCs/>
        </w:rPr>
        <w:t>строящегося</w:t>
      </w:r>
      <w:proofErr w:type="gramEnd"/>
      <w:r w:rsidRPr="009377DC">
        <w:rPr>
          <w:rFonts w:ascii="Arial" w:hAnsi="Arial" w:cs="Arial"/>
          <w:bCs/>
        </w:rPr>
        <w:t xml:space="preserve"> </w:t>
      </w:r>
      <w:proofErr w:type="spellStart"/>
      <w:r w:rsidRPr="009377DC">
        <w:rPr>
          <w:rFonts w:ascii="Arial" w:hAnsi="Arial" w:cs="Arial"/>
          <w:bCs/>
        </w:rPr>
        <w:t>свинокомплекса</w:t>
      </w:r>
      <w:proofErr w:type="spellEnd"/>
      <w:r w:rsidRPr="009377DC">
        <w:rPr>
          <w:rFonts w:ascii="Arial" w:hAnsi="Arial" w:cs="Arial"/>
          <w:bCs/>
        </w:rPr>
        <w:t xml:space="preserve"> СВК №7 планируется организация внутрихозяйственной дорожной сети. Общая протяжённость по проекту может составить 5,5 км.</w:t>
      </w:r>
      <w:r w:rsidRPr="009377DC">
        <w:rPr>
          <w:rFonts w:ascii="Arial" w:eastAsia="Calibri" w:hAnsi="Arial" w:cs="Arial"/>
          <w:b/>
          <w:u w:val="single"/>
        </w:rPr>
        <w:t xml:space="preserve"> Сведения о зонах с особыми условиями использования территории и планировочных ограничения.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К наиболее значительным территориальным ограничениям, препятствующим застройке в </w:t>
      </w:r>
      <w:proofErr w:type="spellStart"/>
      <w:r w:rsidRPr="009377DC">
        <w:rPr>
          <w:rFonts w:ascii="Arial" w:eastAsia="Calibri" w:hAnsi="Arial" w:cs="Arial"/>
        </w:rPr>
        <w:t>Беляницком</w:t>
      </w:r>
      <w:proofErr w:type="spellEnd"/>
      <w:r w:rsidRPr="009377DC">
        <w:rPr>
          <w:rFonts w:ascii="Arial" w:eastAsia="Calibri" w:hAnsi="Arial" w:cs="Arial"/>
        </w:rPr>
        <w:t xml:space="preserve"> сельском поселении относятся: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>охранные зоны инженерной и транспортной инфраструктуры;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>санитарно-защитные зоны предприятий и объектов;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пояса зон санитарной охраны источников водоснабжения;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>защитные зоны объектов культурного наследия;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противопожарный разрыв от жилой застройки до лесных насаждений;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</w:r>
      <w:proofErr w:type="spellStart"/>
      <w:r w:rsidRPr="009377DC">
        <w:rPr>
          <w:rFonts w:ascii="Arial" w:eastAsia="Calibri" w:hAnsi="Arial" w:cs="Arial"/>
        </w:rPr>
        <w:t>водоохранные</w:t>
      </w:r>
      <w:proofErr w:type="spellEnd"/>
      <w:r w:rsidRPr="009377DC">
        <w:rPr>
          <w:rFonts w:ascii="Arial" w:eastAsia="Calibri" w:hAnsi="Arial" w:cs="Arial"/>
        </w:rPr>
        <w:t xml:space="preserve"> зоны;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прибрежные защитные полосы;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  береговые полосы.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highlight w:val="yellow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b/>
          <w:highlight w:val="yellow"/>
        </w:rPr>
        <w:t>СЗЗ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Нельзя возводить: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объекты для проживания людей (жилая застройка);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дачные и садово-огородные участки;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предприятия и склады фармацевтики;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предприятия и склады пищевой промышленности, водопроводные сооружения для подготовки и хранения питьевой воды: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спортивные сооружения, парки (зона рекреации Р);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образовательные и детские учреждения;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lastRenderedPageBreak/>
        <w:t>- лечебно-профилактические и оздоровительные учреждения общего пользования.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водозабор (питьевой)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b/>
          <w:highlight w:val="yellow"/>
        </w:rPr>
        <w:t>ЗСО подземных источников водоснабжения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Запрещены: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u w:val="single"/>
        </w:rPr>
        <w:t>1 пояс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Прокладка трубопроводов различного назначения;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Выпуск любых стоков;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Проживание людей;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Посадка высокоствольных деревьев;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Применение ядохимикатов и удобрений;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Загрязнение питьевой воды через оголовки и устья скважин, люки и переливные трубы резервуаров.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u w:val="single"/>
        </w:rPr>
        <w:t>2 пояс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-Закачка отработанных вод в подземные горизонты, подземного складирования твердых отходов и разработки недр земли;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складов ГСМ, ядохимикатов, минеральных удобрений, накопителей </w:t>
      </w:r>
      <w:proofErr w:type="spellStart"/>
      <w:r w:rsidRPr="009377DC">
        <w:rPr>
          <w:rFonts w:ascii="Arial" w:eastAsia="Calibri" w:hAnsi="Arial" w:cs="Arial"/>
        </w:rPr>
        <w:t>промстоков</w:t>
      </w:r>
      <w:proofErr w:type="spellEnd"/>
      <w:r w:rsidRPr="009377DC">
        <w:rPr>
          <w:rFonts w:ascii="Arial" w:eastAsia="Calibri" w:hAnsi="Arial" w:cs="Arial"/>
        </w:rPr>
        <w:t xml:space="preserve">, </w:t>
      </w:r>
      <w:proofErr w:type="spellStart"/>
      <w:r w:rsidRPr="009377DC">
        <w:rPr>
          <w:rFonts w:ascii="Arial" w:eastAsia="Calibri" w:hAnsi="Arial" w:cs="Arial"/>
        </w:rPr>
        <w:t>шламохранилищ</w:t>
      </w:r>
      <w:proofErr w:type="spellEnd"/>
      <w:r w:rsidRPr="009377DC">
        <w:rPr>
          <w:rFonts w:ascii="Arial" w:eastAsia="Calibri" w:hAnsi="Arial" w:cs="Arial"/>
        </w:rPr>
        <w:t>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Применение удобрений и ядохимикатов;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Рубка леса главного пользования и реконструкции;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3 пояс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-Закачка отработанных вод в подземные горизонты, подземного складирования твердых отходов и разработки недр земли;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складов ГСМ, ядохимикатов, минеральных удобрений, накопителей </w:t>
      </w:r>
      <w:proofErr w:type="spellStart"/>
      <w:r w:rsidRPr="009377DC">
        <w:rPr>
          <w:rFonts w:ascii="Arial" w:eastAsia="Calibri" w:hAnsi="Arial" w:cs="Arial"/>
        </w:rPr>
        <w:t>промстоков</w:t>
      </w:r>
      <w:proofErr w:type="spellEnd"/>
      <w:r w:rsidRPr="009377DC">
        <w:rPr>
          <w:rFonts w:ascii="Arial" w:eastAsia="Calibri" w:hAnsi="Arial" w:cs="Arial"/>
        </w:rPr>
        <w:t xml:space="preserve">, </w:t>
      </w:r>
      <w:proofErr w:type="spellStart"/>
      <w:r w:rsidRPr="009377DC">
        <w:rPr>
          <w:rFonts w:ascii="Arial" w:eastAsia="Calibri" w:hAnsi="Arial" w:cs="Arial"/>
        </w:rPr>
        <w:t>шламохранилищ</w:t>
      </w:r>
      <w:proofErr w:type="spellEnd"/>
      <w:r w:rsidRPr="009377DC">
        <w:rPr>
          <w:rFonts w:ascii="Arial" w:eastAsia="Calibri" w:hAnsi="Arial" w:cs="Arial"/>
        </w:rPr>
        <w:t>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highlight w:val="yellow"/>
          <w:u w:val="single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</w:rPr>
      </w:pPr>
      <w:r w:rsidRPr="009377DC">
        <w:rPr>
          <w:rFonts w:ascii="Arial" w:eastAsia="Calibri" w:hAnsi="Arial" w:cs="Arial"/>
          <w:b/>
          <w:highlight w:val="yellow"/>
          <w:u w:val="single"/>
        </w:rPr>
        <w:t>Охранные зоны инженерной инфраструктуры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Запрещено размещение объектов жилого, общественно-делового и производственного назначения.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В охранной зоне ЛЭП запрещается: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1. Производить строительство, капитальный ремонт, снос любых зданий и сооружений.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2. 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3. Размещать автозаправочные станции.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4. Загромождать подъезды и подходы к опорам ВЛ.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5. Устраивать свалки снега, мусора и грунта.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6. Складировать корма, удобрения, солому, разводить огонь.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    7.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Для систем газоснабжения также нельзя: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устраивать свалки и склады, разливать растворы кислот, солей, щелочей и других химически активных веществ;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lastRenderedPageBreak/>
        <w:t>-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разводить огонь и размещать источники огня;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устраивать погреба, обрабатывать почву сельскохозяйственными и мелиоративными орудиями и механизмами на глубину более 0,3 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открывать калитки и двери ГРП и других зданий газораспределительной сети, люки подземных колодцев, включать или отключать электроснабжение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сре</w:t>
      </w:r>
      <w:proofErr w:type="gramStart"/>
      <w:r w:rsidRPr="009377DC">
        <w:rPr>
          <w:rFonts w:ascii="Arial" w:eastAsia="Calibri" w:hAnsi="Arial" w:cs="Arial"/>
        </w:rPr>
        <w:t>дств св</w:t>
      </w:r>
      <w:proofErr w:type="gramEnd"/>
      <w:r w:rsidRPr="009377DC">
        <w:rPr>
          <w:rFonts w:ascii="Arial" w:eastAsia="Calibri" w:hAnsi="Arial" w:cs="Arial"/>
        </w:rPr>
        <w:t>язи, освещения и систем телемеханики;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самовольно подключаться к газораспределительным сетям;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Хозяйственная деятельность в охранных зонах газораспределительных сетей, при которой производится нарушение поверхности земельного участка, и обработка почвы на глубину более 0,3 м осуществляется на основании письменного разрешения эксплуатационной организации газораспределительных сетей.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u w:val="single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9377DC">
        <w:rPr>
          <w:rFonts w:ascii="Arial" w:eastAsia="Calibri" w:hAnsi="Arial" w:cs="Arial"/>
          <w:b/>
          <w:highlight w:val="yellow"/>
          <w:u w:val="single"/>
        </w:rPr>
        <w:t>Водоохранные</w:t>
      </w:r>
      <w:proofErr w:type="spellEnd"/>
      <w:r w:rsidRPr="009377DC">
        <w:rPr>
          <w:rFonts w:ascii="Arial" w:eastAsia="Calibri" w:hAnsi="Arial" w:cs="Arial"/>
          <w:b/>
          <w:highlight w:val="yellow"/>
          <w:u w:val="single"/>
        </w:rPr>
        <w:t xml:space="preserve"> зоны инженерной инфраструктуры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Нельзя: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использование сточных вод в целях регулирования плодородия почв;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осуществление авиационных мер по борьбе с вредными организмами;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специализированных хранилищ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 xml:space="preserve">, применение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>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сброс сточных, в том числе дренажных, вод;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разведка и добыча общераспространенных полезных ископаемых.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highlight w:val="yellow"/>
          <w:u w:val="single"/>
        </w:rPr>
        <w:t>Прибрежные защитные полосы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u w:val="single"/>
        </w:rPr>
        <w:t>Нельзя: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распашка земель;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отвалов размываемых грунтов;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выпас сельскохозяйственных животных и организация для них летних лагерей, ванн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использование сточных вод в целях регулирования плодородия почв;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осуществление авиационных мер по борьбе с вредными организмами;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</w:t>
      </w:r>
      <w:r w:rsidRPr="009377DC">
        <w:rPr>
          <w:rFonts w:ascii="Arial" w:eastAsia="Calibri" w:hAnsi="Arial" w:cs="Arial"/>
        </w:rPr>
        <w:lastRenderedPageBreak/>
        <w:t>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- размещение специализированных хранилищ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 xml:space="preserve">, применение пестицидов и </w:t>
      </w:r>
      <w:proofErr w:type="spellStart"/>
      <w:r w:rsidRPr="009377DC">
        <w:rPr>
          <w:rFonts w:ascii="Arial" w:eastAsia="Calibri" w:hAnsi="Arial" w:cs="Arial"/>
        </w:rPr>
        <w:t>агрохимикатов</w:t>
      </w:r>
      <w:proofErr w:type="spellEnd"/>
      <w:r w:rsidRPr="009377DC">
        <w:rPr>
          <w:rFonts w:ascii="Arial" w:eastAsia="Calibri" w:hAnsi="Arial" w:cs="Arial"/>
        </w:rPr>
        <w:t>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сброс сточных, в том числе дренажных, вод;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разведка и добыча общераспространенных полезных ископаемых.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Охранные зоны инженерной инфраструктуры.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 xml:space="preserve">В соответствии с «Правилами установления охранных зон объектов </w:t>
      </w:r>
      <w:proofErr w:type="spellStart"/>
      <w:r w:rsidRPr="009377DC">
        <w:rPr>
          <w:rFonts w:ascii="Arial" w:eastAsia="Calibri" w:hAnsi="Arial" w:cs="Arial"/>
        </w:rPr>
        <w:t>электросетевого</w:t>
      </w:r>
      <w:proofErr w:type="spellEnd"/>
      <w:r w:rsidRPr="009377DC">
        <w:rPr>
          <w:rFonts w:ascii="Arial" w:eastAsia="Calibri" w:hAnsi="Arial" w:cs="Arial"/>
        </w:rPr>
        <w:t xml:space="preserve"> хозяйства и особых условий использования земельных участков, расположенных в границах таких зон» (постановление правительства РФ от 24 февраля 2009г. № 160) охранные зоны вдоль воздушных линий электропередачи составляют: 10кВ – 10м, 35кВ - 15м, 110 кВ – 20м по обе стороны линии от крайних проводов при </w:t>
      </w:r>
      <w:proofErr w:type="spellStart"/>
      <w:r w:rsidRPr="009377DC">
        <w:rPr>
          <w:rFonts w:ascii="Arial" w:eastAsia="Calibri" w:hAnsi="Arial" w:cs="Arial"/>
        </w:rPr>
        <w:t>неотклонённом</w:t>
      </w:r>
      <w:proofErr w:type="spellEnd"/>
      <w:r w:rsidRPr="009377DC">
        <w:rPr>
          <w:rFonts w:ascii="Arial" w:eastAsia="Calibri" w:hAnsi="Arial" w:cs="Arial"/>
        </w:rPr>
        <w:t xml:space="preserve"> их положении.</w:t>
      </w:r>
      <w:proofErr w:type="gramEnd"/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Для объектов газоснабжения: ГРС - 100 м, магистральный газопровод-отвод - 25 м, проектируемые распределительные газопроводы - по 2 метра с каждой стороны газопровода; ширина охранной зоны ПРГ - 10 м. 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Санитарно-защитные зоны</w:t>
      </w:r>
      <w:r w:rsidRPr="009377DC">
        <w:rPr>
          <w:rFonts w:ascii="Arial" w:eastAsia="Calibri" w:hAnsi="Arial" w:cs="Arial"/>
          <w:u w:val="single"/>
        </w:rPr>
        <w:t>: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СВК№7: в северном направлении - 501 м; в северо-восточном направлении - 1000 м; в восточном направлении - 1000 м; в юго-восточном направлении - 1000 м; в южном направлении - 1000 м; в юго-западном направлении - 903 м</w:t>
      </w:r>
      <w:proofErr w:type="gramStart"/>
      <w:r w:rsidRPr="009377DC">
        <w:rPr>
          <w:rFonts w:ascii="Arial" w:eastAsia="Calibri" w:hAnsi="Arial" w:cs="Arial"/>
        </w:rPr>
        <w:t xml:space="preserve"> ;</w:t>
      </w:r>
      <w:proofErr w:type="gramEnd"/>
      <w:r w:rsidRPr="009377DC">
        <w:rPr>
          <w:rFonts w:ascii="Arial" w:eastAsia="Calibri" w:hAnsi="Arial" w:cs="Arial"/>
        </w:rPr>
        <w:t xml:space="preserve"> в западном направлении - 1000 м; в северо-западном направлении - 1000 м.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коровников (поголовье более 100 голов) - 300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зерносушильного пункта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машинно-тракторной станции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АЗС (принадлежит СПК)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пилорамы (принадлежит СПК) - 100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карьера по добыче песка – 100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телятников (поголовье до 50 голов каждый) - 50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конюшни (поголовье до 15 голов);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хранилищ для сена (</w:t>
      </w:r>
      <w:proofErr w:type="spellStart"/>
      <w:r w:rsidRPr="009377DC">
        <w:rPr>
          <w:rFonts w:ascii="Arial" w:eastAsia="Calibri" w:hAnsi="Arial" w:cs="Arial"/>
        </w:rPr>
        <w:t>шохи</w:t>
      </w:r>
      <w:proofErr w:type="spellEnd"/>
      <w:r w:rsidRPr="009377DC">
        <w:rPr>
          <w:rFonts w:ascii="Arial" w:eastAsia="Calibri" w:hAnsi="Arial" w:cs="Arial"/>
        </w:rPr>
        <w:t>) – 50 м.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для кладбищ - 50 м;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- от скотомогильника - 1000 м.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Для железной дороги предусмотрен санитарный разрыв в 100 м в обе стороны от оси железной дороги. Для магистрального газопровода-отвода устанавливается санитарный разрыв в 100 м от оси трубопровода, для ГРС - 150 м. Как правило, размещение зданий и сооружений, не связанных с целевым использованием объекта в таких зонах запрещается.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Санитарная защита водозаборов: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Водозаборы должны иметь первый пояс санитарной защиты шириной не менее 30 м. В 2 и 3 пояса определяются на основе гидродинамических расчётов.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9377DC">
        <w:rPr>
          <w:rFonts w:ascii="Arial" w:eastAsia="Calibri" w:hAnsi="Arial" w:cs="Arial"/>
          <w:b/>
          <w:u w:val="single"/>
        </w:rPr>
        <w:t>Водоохранные</w:t>
      </w:r>
      <w:proofErr w:type="spellEnd"/>
      <w:r w:rsidRPr="009377DC">
        <w:rPr>
          <w:rFonts w:ascii="Arial" w:eastAsia="Calibri" w:hAnsi="Arial" w:cs="Arial"/>
          <w:b/>
          <w:u w:val="single"/>
        </w:rPr>
        <w:t xml:space="preserve"> зоны и прибрежные защитные полосы.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proofErr w:type="spellStart"/>
      <w:r w:rsidRPr="009377DC">
        <w:rPr>
          <w:rFonts w:ascii="Arial" w:eastAsia="Calibri" w:hAnsi="Arial" w:cs="Arial"/>
        </w:rPr>
        <w:t>Водоохранные</w:t>
      </w:r>
      <w:proofErr w:type="spellEnd"/>
      <w:r w:rsidRPr="009377DC">
        <w:rPr>
          <w:rFonts w:ascii="Arial" w:eastAsia="Calibri" w:hAnsi="Arial" w:cs="Arial"/>
        </w:rPr>
        <w:t xml:space="preserve"> зоны и прибрежные защитные полосы приняты в соответствии с водным кодексом Российской Федерации. Ширина </w:t>
      </w:r>
      <w:proofErr w:type="spellStart"/>
      <w:r w:rsidRPr="009377DC">
        <w:rPr>
          <w:rFonts w:ascii="Arial" w:eastAsia="Calibri" w:hAnsi="Arial" w:cs="Arial"/>
        </w:rPr>
        <w:t>водоохранной</w:t>
      </w:r>
      <w:proofErr w:type="spellEnd"/>
      <w:r w:rsidRPr="009377DC">
        <w:rPr>
          <w:rFonts w:ascii="Arial" w:eastAsia="Calibri" w:hAnsi="Arial" w:cs="Arial"/>
        </w:rPr>
        <w:t xml:space="preserve"> зоны рек или ручьев устанавливается от их истока для рек или ручьев протяженностью: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1) до десяти километров - в размере пятидесяти метров;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2) от десяти до пятидесяти километров - в размере ста метров;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3) от пятидесяти километров и более - в размере двухсот метров.</w:t>
      </w:r>
    </w:p>
    <w:p w:rsidR="009377DC" w:rsidRPr="009377DC" w:rsidRDefault="009377DC" w:rsidP="009377DC">
      <w:pPr>
        <w:ind w:firstLine="851"/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Прибрежная полоса составляет 30 м.</w:t>
      </w:r>
    </w:p>
    <w:p w:rsidR="009377DC" w:rsidRPr="009377DC" w:rsidRDefault="009377DC" w:rsidP="009377DC">
      <w:pPr>
        <w:rPr>
          <w:rFonts w:ascii="Arial" w:eastAsia="Calibri" w:hAnsi="Arial" w:cs="Arial"/>
        </w:rPr>
      </w:pPr>
      <w:proofErr w:type="spellStart"/>
      <w:r w:rsidRPr="009377DC">
        <w:rPr>
          <w:rFonts w:ascii="Arial" w:eastAsia="Calibri" w:hAnsi="Arial" w:cs="Arial"/>
        </w:rPr>
        <w:lastRenderedPageBreak/>
        <w:t>Водоохранные</w:t>
      </w:r>
      <w:proofErr w:type="spellEnd"/>
      <w:r w:rsidRPr="009377DC">
        <w:rPr>
          <w:rFonts w:ascii="Arial" w:eastAsia="Calibri" w:hAnsi="Arial" w:cs="Arial"/>
        </w:rPr>
        <w:t xml:space="preserve"> зоны основных водотоков поселения: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 xml:space="preserve">р. </w:t>
      </w:r>
      <w:proofErr w:type="spellStart"/>
      <w:r w:rsidRPr="009377DC">
        <w:rPr>
          <w:rFonts w:ascii="Arial" w:eastAsia="Calibri" w:hAnsi="Arial" w:cs="Arial"/>
        </w:rPr>
        <w:t>Величка</w:t>
      </w:r>
      <w:proofErr w:type="spellEnd"/>
      <w:r w:rsidRPr="009377DC">
        <w:rPr>
          <w:rFonts w:ascii="Arial" w:eastAsia="Calibri" w:hAnsi="Arial" w:cs="Arial"/>
        </w:rPr>
        <w:t xml:space="preserve"> - 100 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 xml:space="preserve">р. </w:t>
      </w:r>
      <w:proofErr w:type="spellStart"/>
      <w:r w:rsidRPr="009377DC">
        <w:rPr>
          <w:rFonts w:ascii="Arial" w:eastAsia="Calibri" w:hAnsi="Arial" w:cs="Arial"/>
        </w:rPr>
        <w:t>Ретуня</w:t>
      </w:r>
      <w:proofErr w:type="spellEnd"/>
      <w:r w:rsidRPr="009377DC">
        <w:rPr>
          <w:rFonts w:ascii="Arial" w:eastAsia="Calibri" w:hAnsi="Arial" w:cs="Arial"/>
        </w:rPr>
        <w:t xml:space="preserve"> - 100 м;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•</w:t>
      </w:r>
      <w:r w:rsidRPr="009377DC">
        <w:rPr>
          <w:rFonts w:ascii="Arial" w:eastAsia="Calibri" w:hAnsi="Arial" w:cs="Arial"/>
        </w:rPr>
        <w:tab/>
        <w:t xml:space="preserve">р. </w:t>
      </w:r>
      <w:proofErr w:type="spellStart"/>
      <w:r w:rsidRPr="009377DC">
        <w:rPr>
          <w:rFonts w:ascii="Arial" w:eastAsia="Calibri" w:hAnsi="Arial" w:cs="Arial"/>
        </w:rPr>
        <w:t>Почеповка</w:t>
      </w:r>
      <w:proofErr w:type="spellEnd"/>
      <w:r w:rsidRPr="009377DC">
        <w:rPr>
          <w:rFonts w:ascii="Arial" w:eastAsia="Calibri" w:hAnsi="Arial" w:cs="Arial"/>
        </w:rPr>
        <w:t xml:space="preserve"> - 100 м.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Для остальных рек и ручьёв устанавливается </w:t>
      </w:r>
      <w:proofErr w:type="spellStart"/>
      <w:r w:rsidRPr="009377DC">
        <w:rPr>
          <w:rFonts w:ascii="Arial" w:eastAsia="Calibri" w:hAnsi="Arial" w:cs="Arial"/>
        </w:rPr>
        <w:t>водоохранная</w:t>
      </w:r>
      <w:proofErr w:type="spellEnd"/>
      <w:r w:rsidRPr="009377DC">
        <w:rPr>
          <w:rFonts w:ascii="Arial" w:eastAsia="Calibri" w:hAnsi="Arial" w:cs="Arial"/>
        </w:rPr>
        <w:t xml:space="preserve"> зона в 50 м.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Ввиду отсутствия расчетов уклонов прибрежная полоса принята 30 м.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</w:p>
    <w:p w:rsidR="009377DC" w:rsidRPr="009377DC" w:rsidRDefault="009377DC" w:rsidP="009377DC">
      <w:pPr>
        <w:jc w:val="both"/>
        <w:rPr>
          <w:rFonts w:ascii="Arial" w:eastAsia="Calibri" w:hAnsi="Arial" w:cs="Arial"/>
          <w:b/>
          <w:u w:val="single"/>
        </w:rPr>
      </w:pPr>
      <w:r w:rsidRPr="009377DC">
        <w:rPr>
          <w:rFonts w:ascii="Arial" w:eastAsia="Calibri" w:hAnsi="Arial" w:cs="Arial"/>
          <w:b/>
          <w:u w:val="single"/>
        </w:rPr>
        <w:t>Защитные зоны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proofErr w:type="gramStart"/>
      <w:r w:rsidRPr="009377DC">
        <w:rPr>
          <w:rFonts w:ascii="Arial" w:eastAsia="Calibri" w:hAnsi="Arial" w:cs="Arial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proofErr w:type="gramEnd"/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>Поскольку границы территорий объектов не утверждены, то границы защитных зон для них будут откладываться от внешней стены и составят:</w:t>
      </w:r>
    </w:p>
    <w:p w:rsidR="009377DC" w:rsidRPr="009377DC" w:rsidRDefault="009377DC" w:rsidP="009377DC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Для объекта культурного наследия федерального значения «Комплекс, XVIII </w:t>
      </w:r>
      <w:proofErr w:type="gramStart"/>
      <w:r w:rsidRPr="009377DC">
        <w:rPr>
          <w:rFonts w:ascii="Arial" w:eastAsia="Calibri" w:hAnsi="Arial" w:cs="Arial"/>
        </w:rPr>
        <w:t>в</w:t>
      </w:r>
      <w:proofErr w:type="gramEnd"/>
      <w:r w:rsidRPr="009377DC">
        <w:rPr>
          <w:rFonts w:ascii="Arial" w:eastAsia="Calibri" w:hAnsi="Arial" w:cs="Arial"/>
        </w:rPr>
        <w:t xml:space="preserve">.: </w:t>
      </w:r>
      <w:proofErr w:type="gramStart"/>
      <w:r w:rsidRPr="009377DC">
        <w:rPr>
          <w:rFonts w:ascii="Arial" w:eastAsia="Calibri" w:hAnsi="Arial" w:cs="Arial"/>
        </w:rPr>
        <w:t>Тихвинская</w:t>
      </w:r>
      <w:proofErr w:type="gramEnd"/>
      <w:r w:rsidRPr="009377DC">
        <w:rPr>
          <w:rFonts w:ascii="Arial" w:eastAsia="Calibri" w:hAnsi="Arial" w:cs="Arial"/>
        </w:rPr>
        <w:t xml:space="preserve"> церковь (1784 г.) с иконостасом и росписями XVIII в., ворота, 2-я пол. </w:t>
      </w:r>
      <w:proofErr w:type="gramStart"/>
      <w:r w:rsidRPr="009377DC">
        <w:rPr>
          <w:rFonts w:ascii="Arial" w:eastAsia="Calibri" w:hAnsi="Arial" w:cs="Arial"/>
        </w:rPr>
        <w:t xml:space="preserve">XVIII в.» (село </w:t>
      </w:r>
      <w:proofErr w:type="spellStart"/>
      <w:r w:rsidRPr="009377DC">
        <w:rPr>
          <w:rFonts w:ascii="Arial" w:eastAsia="Calibri" w:hAnsi="Arial" w:cs="Arial"/>
        </w:rPr>
        <w:t>Синёво-Дуброво</w:t>
      </w:r>
      <w:proofErr w:type="spellEnd"/>
      <w:r w:rsidRPr="009377DC">
        <w:rPr>
          <w:rFonts w:ascii="Arial" w:eastAsia="Calibri" w:hAnsi="Arial" w:cs="Arial"/>
        </w:rPr>
        <w:t>) в соответствии со ст. 34.1 Федерального закона от 25.06.2002 № 73-ФЗ «Об объектах культурного наследия (памятниках истории и культуры) народов Российской Федерации» (далее - Закон № 73-ФЗ) на расстоянии 200 метров от линии общего контура ансамбля, образуемого соединением внешних точек наиболее удаленных элементов ансамбля, включая парковую территорию, устанавливается защитная зона объектов культурного наследия.</w:t>
      </w:r>
      <w:proofErr w:type="gramEnd"/>
    </w:p>
    <w:p w:rsidR="00B149E5" w:rsidRDefault="009377DC" w:rsidP="00FE696B">
      <w:pPr>
        <w:jc w:val="both"/>
        <w:rPr>
          <w:rFonts w:ascii="Arial" w:eastAsia="Calibri" w:hAnsi="Arial" w:cs="Arial"/>
        </w:rPr>
      </w:pPr>
      <w:r w:rsidRPr="009377DC">
        <w:rPr>
          <w:rFonts w:ascii="Arial" w:eastAsia="Calibri" w:hAnsi="Arial" w:cs="Arial"/>
        </w:rPr>
        <w:t xml:space="preserve">В жилых зонах устанавливается </w:t>
      </w:r>
      <w:r w:rsidRPr="009377DC">
        <w:rPr>
          <w:rFonts w:ascii="Arial" w:eastAsia="Calibri" w:hAnsi="Arial" w:cs="Arial"/>
          <w:b/>
          <w:u w:val="single"/>
        </w:rPr>
        <w:t>противопожарный разрыв от жилой застройки до лесных насаждений</w:t>
      </w:r>
      <w:r w:rsidRPr="009377DC">
        <w:rPr>
          <w:rFonts w:ascii="Arial" w:eastAsia="Calibri" w:hAnsi="Arial" w:cs="Arial"/>
        </w:rPr>
        <w:t>. Его ширина составляет 30 метров. В этой не рекомендуется новое жилое строительство.</w:t>
      </w:r>
      <w:bookmarkStart w:id="4" w:name="_GoBack"/>
      <w:bookmarkEnd w:id="4"/>
    </w:p>
    <w:p w:rsidR="0023013E" w:rsidRPr="0023013E" w:rsidRDefault="0023013E" w:rsidP="00FE696B">
      <w:pPr>
        <w:jc w:val="both"/>
        <w:rPr>
          <w:rFonts w:ascii="Arial" w:eastAsia="Calibri" w:hAnsi="Arial" w:cs="Arial"/>
        </w:rPr>
      </w:pPr>
    </w:p>
    <w:p w:rsidR="00B149E5" w:rsidRPr="00F276D2" w:rsidRDefault="00B149E5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>На основании проведенных слушаний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7A62D5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считать </w:t>
      </w:r>
      <w:r w:rsidRPr="006D78DB">
        <w:rPr>
          <w:rFonts w:ascii="Arial" w:hAnsi="Arial" w:cs="Arial"/>
        </w:rPr>
        <w:t>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3C02FF" w:rsidRPr="00924517" w:rsidRDefault="003C02FF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110E23"/>
    <w:rsid w:val="00144C7B"/>
    <w:rsid w:val="001472EF"/>
    <w:rsid w:val="0015200A"/>
    <w:rsid w:val="0023013E"/>
    <w:rsid w:val="0025700E"/>
    <w:rsid w:val="00373CE9"/>
    <w:rsid w:val="003C02FF"/>
    <w:rsid w:val="003C08AA"/>
    <w:rsid w:val="00405E65"/>
    <w:rsid w:val="004232B1"/>
    <w:rsid w:val="005A0247"/>
    <w:rsid w:val="00634204"/>
    <w:rsid w:val="00787200"/>
    <w:rsid w:val="007A62D5"/>
    <w:rsid w:val="007D3BEF"/>
    <w:rsid w:val="007E0C7B"/>
    <w:rsid w:val="00834E45"/>
    <w:rsid w:val="00873EAE"/>
    <w:rsid w:val="00877B19"/>
    <w:rsid w:val="008B25CD"/>
    <w:rsid w:val="008D4F91"/>
    <w:rsid w:val="00924517"/>
    <w:rsid w:val="009377DC"/>
    <w:rsid w:val="009D2832"/>
    <w:rsid w:val="00A2378A"/>
    <w:rsid w:val="00A52A1C"/>
    <w:rsid w:val="00A742DA"/>
    <w:rsid w:val="00B06176"/>
    <w:rsid w:val="00B149E5"/>
    <w:rsid w:val="00C21F1C"/>
    <w:rsid w:val="00C95903"/>
    <w:rsid w:val="00CA727E"/>
    <w:rsid w:val="00E32A84"/>
    <w:rsid w:val="00E57897"/>
    <w:rsid w:val="00E85E53"/>
    <w:rsid w:val="00EC1CBF"/>
    <w:rsid w:val="00F276D2"/>
    <w:rsid w:val="00F43DD7"/>
    <w:rsid w:val="00F6458B"/>
    <w:rsid w:val="00FB0204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13</cp:revision>
  <cp:lastPrinted>2019-07-17T13:09:00Z</cp:lastPrinted>
  <dcterms:created xsi:type="dcterms:W3CDTF">2020-09-01T07:35:00Z</dcterms:created>
  <dcterms:modified xsi:type="dcterms:W3CDTF">2020-09-04T12:45:00Z</dcterms:modified>
</cp:coreProperties>
</file>