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25" w:rsidRDefault="008E6D25" w:rsidP="008E6D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Пояснительная записка </w:t>
      </w:r>
    </w:p>
    <w:p w:rsidR="008E6D25" w:rsidRDefault="008E6D25" w:rsidP="008E6D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 </w:t>
      </w:r>
      <w:r w:rsidR="007E1F8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решени</w:t>
      </w:r>
      <w:r w:rsidR="007E1F89">
        <w:rPr>
          <w:rFonts w:ascii="Arial" w:hAnsi="Arial" w:cs="Arial"/>
          <w:b/>
          <w:bCs/>
        </w:rPr>
        <w:t>ю</w:t>
      </w:r>
      <w:r>
        <w:rPr>
          <w:rFonts w:ascii="Arial" w:hAnsi="Arial" w:cs="Arial"/>
          <w:b/>
          <w:bCs/>
        </w:rPr>
        <w:t xml:space="preserve"> о внесении изменений в решение о бюджете муниципального образования </w:t>
      </w:r>
      <w:r w:rsidR="00520AF6">
        <w:rPr>
          <w:rFonts w:ascii="Arial" w:hAnsi="Arial" w:cs="Arial"/>
          <w:b/>
          <w:bCs/>
        </w:rPr>
        <w:t>Беляниц</w:t>
      </w:r>
      <w:r w:rsidR="00A204B4">
        <w:rPr>
          <w:rFonts w:ascii="Arial" w:hAnsi="Arial" w:cs="Arial"/>
          <w:b/>
          <w:bCs/>
        </w:rPr>
        <w:t>кое</w:t>
      </w:r>
      <w:r>
        <w:rPr>
          <w:rFonts w:ascii="Arial" w:hAnsi="Arial" w:cs="Arial"/>
          <w:b/>
          <w:bCs/>
        </w:rPr>
        <w:t xml:space="preserve"> сельское поселение Сонковского района Тверской области  на 201</w:t>
      </w:r>
      <w:r w:rsidR="00E5603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год </w:t>
      </w:r>
      <w:r w:rsidRPr="00A24FA6">
        <w:rPr>
          <w:rFonts w:ascii="Arial" w:hAnsi="Arial" w:cs="Arial"/>
          <w:b/>
          <w:bCs/>
        </w:rPr>
        <w:t xml:space="preserve"> </w:t>
      </w:r>
      <w:r w:rsidR="007E1F89">
        <w:rPr>
          <w:rFonts w:ascii="Arial" w:hAnsi="Arial" w:cs="Arial"/>
          <w:b/>
          <w:bCs/>
        </w:rPr>
        <w:t xml:space="preserve"> </w:t>
      </w:r>
    </w:p>
    <w:p w:rsidR="008E6D25" w:rsidRDefault="008E6D25" w:rsidP="008E6D25">
      <w:pPr>
        <w:jc w:val="center"/>
        <w:rPr>
          <w:rFonts w:ascii="Arial" w:hAnsi="Arial" w:cs="Arial"/>
          <w:b/>
          <w:bCs/>
        </w:rPr>
      </w:pPr>
    </w:p>
    <w:p w:rsidR="00C444E8" w:rsidRPr="006B558D" w:rsidRDefault="00C444E8" w:rsidP="00C444E8">
      <w:pPr>
        <w:pStyle w:val="a3"/>
        <w:ind w:firstLine="709"/>
        <w:rPr>
          <w:rFonts w:ascii="Arial" w:hAnsi="Arial" w:cs="Arial"/>
        </w:rPr>
      </w:pPr>
      <w:r w:rsidRPr="006B558D">
        <w:rPr>
          <w:rFonts w:ascii="Arial" w:hAnsi="Arial" w:cs="Arial"/>
        </w:rPr>
        <w:t xml:space="preserve">В связи с изменением размера межбюджетных трансфертов, поступающих из областного бюджета, вносятся изменения в доходную и расходную часть бюджета на 2018 год:   </w:t>
      </w:r>
    </w:p>
    <w:p w:rsidR="00C444E8" w:rsidRPr="006B558D" w:rsidRDefault="00C444E8" w:rsidP="00C444E8">
      <w:pPr>
        <w:pStyle w:val="a3"/>
        <w:rPr>
          <w:rFonts w:ascii="Arial" w:hAnsi="Arial" w:cs="Arial"/>
        </w:rPr>
      </w:pPr>
      <w:r w:rsidRPr="006B558D">
        <w:rPr>
          <w:rFonts w:ascii="Arial" w:hAnsi="Arial" w:cs="Arial"/>
        </w:rPr>
        <w:t xml:space="preserve">          по доходам на сумму </w:t>
      </w:r>
      <w:r>
        <w:rPr>
          <w:rFonts w:ascii="Arial" w:hAnsi="Arial" w:cs="Arial"/>
        </w:rPr>
        <w:t>34,0</w:t>
      </w:r>
      <w:r w:rsidRPr="006B558D">
        <w:rPr>
          <w:rFonts w:ascii="Arial" w:hAnsi="Arial" w:cs="Arial"/>
        </w:rPr>
        <w:t>тыс. руб., в том числе:</w:t>
      </w:r>
    </w:p>
    <w:p w:rsidR="00C444E8" w:rsidRDefault="00C444E8" w:rsidP="00C444E8">
      <w:pPr>
        <w:pStyle w:val="a3"/>
        <w:rPr>
          <w:rFonts w:ascii="Arial" w:hAnsi="Arial" w:cs="Arial"/>
        </w:rPr>
      </w:pPr>
      <w:r w:rsidRPr="006B558D">
        <w:rPr>
          <w:rFonts w:ascii="Arial" w:hAnsi="Arial" w:cs="Arial"/>
        </w:rPr>
        <w:t xml:space="preserve">- субвенции  бюджетам сельских поселений на осуществление первичного воинского учета на территориях, где отсутствуют военные комиссариаты </w:t>
      </w:r>
      <w:r>
        <w:rPr>
          <w:rFonts w:ascii="Arial" w:hAnsi="Arial" w:cs="Arial"/>
        </w:rPr>
        <w:t>-1,6</w:t>
      </w:r>
      <w:r w:rsidRPr="006B558D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:rsidR="00C444E8" w:rsidRPr="004E7FE2" w:rsidRDefault="00C444E8" w:rsidP="00C444E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иные МБТ на повышение оплаты труда работникам муниципальных учреждений в связи с увеличением МРОТ  + 35,6 тыс.</w:t>
      </w:r>
      <w:r w:rsidR="00790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руб.;</w:t>
      </w:r>
    </w:p>
    <w:p w:rsidR="00C444E8" w:rsidRDefault="00C444E8" w:rsidP="008E6D25">
      <w:pPr>
        <w:jc w:val="center"/>
        <w:rPr>
          <w:rFonts w:ascii="Arial" w:hAnsi="Arial" w:cs="Arial"/>
          <w:b/>
          <w:bCs/>
        </w:rPr>
      </w:pPr>
    </w:p>
    <w:p w:rsidR="00C444E8" w:rsidRDefault="00C444E8" w:rsidP="00C444E8">
      <w:pPr>
        <w:pStyle w:val="a3"/>
        <w:rPr>
          <w:rFonts w:ascii="Arial" w:hAnsi="Arial" w:cs="Arial"/>
        </w:rPr>
      </w:pPr>
      <w:r w:rsidRPr="006B558D">
        <w:rPr>
          <w:rFonts w:ascii="Arial" w:hAnsi="Arial" w:cs="Arial"/>
        </w:rPr>
        <w:t xml:space="preserve">         по расходам на сумму </w:t>
      </w:r>
      <w:r>
        <w:rPr>
          <w:rFonts w:ascii="Arial" w:hAnsi="Arial" w:cs="Arial"/>
        </w:rPr>
        <w:t xml:space="preserve">34,0 </w:t>
      </w:r>
      <w:r w:rsidRPr="006B558D">
        <w:rPr>
          <w:rFonts w:ascii="Arial" w:hAnsi="Arial" w:cs="Arial"/>
        </w:rPr>
        <w:t xml:space="preserve">тыс. руб., в том числе:  </w:t>
      </w:r>
    </w:p>
    <w:p w:rsidR="00C444E8" w:rsidRDefault="00C444E8" w:rsidP="00C444E8">
      <w:pPr>
        <w:jc w:val="both"/>
        <w:rPr>
          <w:rFonts w:ascii="Arial" w:hAnsi="Arial" w:cs="Arial"/>
        </w:rPr>
      </w:pPr>
      <w:r w:rsidRPr="006E6876">
        <w:rPr>
          <w:rFonts w:ascii="Arial" w:hAnsi="Arial" w:cs="Arial"/>
        </w:rPr>
        <w:t>- по отрасли «Общегосударственные расходы»</w:t>
      </w:r>
      <w:r w:rsidRPr="00D20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сумму 35,6 тыс. руб. </w:t>
      </w:r>
      <w:r w:rsidRPr="00066048">
        <w:rPr>
          <w:rFonts w:ascii="Arial" w:hAnsi="Arial" w:cs="Arial"/>
        </w:rPr>
        <w:t>по подразделу «</w:t>
      </w:r>
      <w:r w:rsidRPr="007756FF">
        <w:rPr>
          <w:rFonts w:ascii="Arial" w:hAnsi="Arial" w:cs="Arial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 w:rsidRPr="00066048">
        <w:rPr>
          <w:rFonts w:ascii="Arial" w:hAnsi="Arial" w:cs="Arial"/>
        </w:rPr>
        <w:t>»</w:t>
      </w:r>
      <w:r>
        <w:rPr>
          <w:rFonts w:ascii="Arial" w:hAnsi="Arial" w:cs="Arial"/>
        </w:rPr>
        <w:t>, в том числе:</w:t>
      </w:r>
    </w:p>
    <w:p w:rsidR="00C444E8" w:rsidRDefault="00C444E8" w:rsidP="00C44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р</w:t>
      </w:r>
      <w:r w:rsidRPr="002131B9">
        <w:rPr>
          <w:rFonts w:ascii="Arial" w:hAnsi="Arial" w:cs="Arial"/>
        </w:rPr>
        <w:t xml:space="preserve">асходы </w:t>
      </w:r>
      <w:r w:rsidRPr="007756FF">
        <w:rPr>
          <w:rFonts w:ascii="Arial" w:hAnsi="Arial" w:cs="Arial"/>
        </w:rPr>
        <w:t>по содержанию аппарата администрации сельского поселения</w:t>
      </w:r>
      <w:r>
        <w:rPr>
          <w:rFonts w:ascii="Arial" w:hAnsi="Arial" w:cs="Arial"/>
        </w:rPr>
        <w:t xml:space="preserve"> на сумму – 4,0 тыс. руб.;</w:t>
      </w:r>
      <w:bookmarkStart w:id="0" w:name="_GoBack"/>
      <w:bookmarkEnd w:id="0"/>
    </w:p>
    <w:p w:rsidR="00C444E8" w:rsidRDefault="00C444E8" w:rsidP="00C44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р</w:t>
      </w:r>
      <w:r w:rsidRPr="007756FF">
        <w:rPr>
          <w:rFonts w:ascii="Arial" w:hAnsi="Arial" w:cs="Arial"/>
        </w:rPr>
        <w:t xml:space="preserve">асходы на повышение оплаты труда работникам муниципальных учреждений в связи с увеличением минимального </w:t>
      </w:r>
      <w:proofErr w:type="gramStart"/>
      <w:r w:rsidRPr="007756FF">
        <w:rPr>
          <w:rFonts w:ascii="Arial" w:hAnsi="Arial" w:cs="Arial"/>
        </w:rPr>
        <w:t>размера оплаты труда</w:t>
      </w:r>
      <w:proofErr w:type="gramEnd"/>
      <w:r>
        <w:rPr>
          <w:rFonts w:ascii="Arial" w:hAnsi="Arial" w:cs="Arial"/>
        </w:rPr>
        <w:t xml:space="preserve"> на сумму + 35,6 тыс. руб.;</w:t>
      </w:r>
    </w:p>
    <w:p w:rsidR="00C444E8" w:rsidRPr="006B558D" w:rsidRDefault="00C444E8" w:rsidP="00C44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р</w:t>
      </w:r>
      <w:r w:rsidRPr="007756FF">
        <w:rPr>
          <w:rFonts w:ascii="Arial" w:hAnsi="Arial" w:cs="Arial"/>
        </w:rPr>
        <w:t xml:space="preserve">асходы на повышение оплаты труда работникам муниципальных учреждений в связи с увеличением минимального </w:t>
      </w:r>
      <w:proofErr w:type="gramStart"/>
      <w:r w:rsidRPr="007756FF">
        <w:rPr>
          <w:rFonts w:ascii="Arial" w:hAnsi="Arial" w:cs="Arial"/>
        </w:rPr>
        <w:t>размера оплаты труда</w:t>
      </w:r>
      <w:proofErr w:type="gramEnd"/>
      <w:r w:rsidRPr="007756FF">
        <w:rPr>
          <w:rFonts w:ascii="Arial" w:hAnsi="Arial" w:cs="Arial"/>
        </w:rPr>
        <w:t xml:space="preserve"> за счет средств местного бюджета</w:t>
      </w:r>
      <w:r>
        <w:rPr>
          <w:rFonts w:ascii="Arial" w:hAnsi="Arial" w:cs="Arial"/>
        </w:rPr>
        <w:t xml:space="preserve"> на сумму + 4 тыс. руб.;</w:t>
      </w:r>
      <w:r w:rsidRPr="006B558D">
        <w:rPr>
          <w:rFonts w:ascii="Arial" w:hAnsi="Arial" w:cs="Arial"/>
        </w:rPr>
        <w:t xml:space="preserve">      </w:t>
      </w:r>
    </w:p>
    <w:p w:rsidR="00C444E8" w:rsidRPr="006B558D" w:rsidRDefault="00C444E8" w:rsidP="00C444E8">
      <w:pPr>
        <w:jc w:val="both"/>
        <w:rPr>
          <w:rFonts w:ascii="Arial" w:hAnsi="Arial" w:cs="Arial"/>
        </w:rPr>
      </w:pPr>
      <w:r w:rsidRPr="006B558D">
        <w:rPr>
          <w:rFonts w:ascii="Arial" w:hAnsi="Arial" w:cs="Arial"/>
        </w:rPr>
        <w:t xml:space="preserve">- по отрасли «Национальная оборона» по подразделу «Мобилизационная и вневойсковая подготовка» расходы на финансовое обеспечение расходов на осуществление первичного воинского учета на территориях, где отсутствуют военные комиссариаты </w:t>
      </w:r>
      <w:r>
        <w:rPr>
          <w:rFonts w:ascii="Arial" w:hAnsi="Arial" w:cs="Arial"/>
        </w:rPr>
        <w:t>-1,6</w:t>
      </w:r>
      <w:r w:rsidR="00790E22">
        <w:rPr>
          <w:rFonts w:ascii="Arial" w:hAnsi="Arial" w:cs="Arial"/>
        </w:rPr>
        <w:t xml:space="preserve"> тыс. руб.</w:t>
      </w:r>
    </w:p>
    <w:p w:rsidR="00FE121C" w:rsidRDefault="00FE121C" w:rsidP="008E6D25">
      <w:pPr>
        <w:jc w:val="center"/>
        <w:rPr>
          <w:rFonts w:ascii="Arial" w:hAnsi="Arial" w:cs="Arial"/>
          <w:b/>
          <w:bCs/>
        </w:rPr>
      </w:pPr>
    </w:p>
    <w:p w:rsidR="00C30FC2" w:rsidRPr="00066048" w:rsidRDefault="00C30FC2" w:rsidP="00C30FC2">
      <w:pPr>
        <w:pStyle w:val="a3"/>
        <w:rPr>
          <w:rFonts w:ascii="Arial" w:hAnsi="Arial" w:cs="Arial"/>
        </w:rPr>
      </w:pPr>
    </w:p>
    <w:p w:rsidR="008E6D25" w:rsidRPr="009600C9" w:rsidRDefault="008E6D25" w:rsidP="008E6D25">
      <w:pPr>
        <w:jc w:val="both"/>
        <w:rPr>
          <w:rFonts w:ascii="Arial" w:hAnsi="Arial" w:cs="Arial"/>
          <w:sz w:val="22"/>
          <w:szCs w:val="22"/>
        </w:rPr>
      </w:pPr>
    </w:p>
    <w:p w:rsidR="008E6D25" w:rsidRPr="005C16C5" w:rsidRDefault="008E6D25" w:rsidP="008E6D25">
      <w:pPr>
        <w:ind w:firstLine="709"/>
        <w:jc w:val="both"/>
        <w:rPr>
          <w:rFonts w:ascii="Arial" w:hAnsi="Arial" w:cs="Arial"/>
        </w:rPr>
      </w:pPr>
      <w:r w:rsidRPr="005C16C5">
        <w:rPr>
          <w:rFonts w:ascii="Arial" w:hAnsi="Arial" w:cs="Arial"/>
        </w:rPr>
        <w:t>В итоге изменение характеристик бюдж</w:t>
      </w:r>
      <w:r w:rsidR="001A5DFA">
        <w:rPr>
          <w:rFonts w:ascii="Arial" w:hAnsi="Arial" w:cs="Arial"/>
        </w:rPr>
        <w:t>ета на 2018</w:t>
      </w:r>
      <w:r w:rsidRPr="005C16C5">
        <w:rPr>
          <w:rFonts w:ascii="Arial" w:hAnsi="Arial" w:cs="Arial"/>
        </w:rPr>
        <w:t xml:space="preserve"> год составит:</w:t>
      </w:r>
    </w:p>
    <w:p w:rsidR="008E6D25" w:rsidRPr="005C16C5" w:rsidRDefault="008E6D25" w:rsidP="008E6D25">
      <w:pPr>
        <w:pStyle w:val="a3"/>
        <w:ind w:firstLine="709"/>
        <w:rPr>
          <w:rFonts w:ascii="Arial" w:hAnsi="Arial" w:cs="Arial"/>
        </w:rPr>
      </w:pPr>
    </w:p>
    <w:p w:rsidR="008E6D25" w:rsidRPr="005C16C5" w:rsidRDefault="008E6D25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Доходы            </w:t>
      </w:r>
      <w:r>
        <w:rPr>
          <w:rFonts w:ascii="Arial" w:hAnsi="Arial" w:cs="Arial"/>
        </w:rPr>
        <w:t xml:space="preserve">  </w:t>
      </w:r>
      <w:r w:rsidR="001A5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444E8">
        <w:rPr>
          <w:rFonts w:ascii="Arial" w:hAnsi="Arial" w:cs="Arial"/>
        </w:rPr>
        <w:t>34,0</w:t>
      </w:r>
      <w:r>
        <w:rPr>
          <w:rFonts w:ascii="Arial" w:hAnsi="Arial" w:cs="Arial"/>
        </w:rPr>
        <w:t xml:space="preserve"> </w:t>
      </w:r>
      <w:r w:rsidRPr="005C16C5">
        <w:rPr>
          <w:rFonts w:ascii="Arial" w:hAnsi="Arial" w:cs="Arial"/>
        </w:rPr>
        <w:t>тыс. руб.</w:t>
      </w:r>
    </w:p>
    <w:p w:rsidR="008E6D25" w:rsidRPr="005C16C5" w:rsidRDefault="008E6D25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Расходы     </w:t>
      </w:r>
      <w:r w:rsidR="00C30FC2">
        <w:rPr>
          <w:rFonts w:ascii="Arial" w:hAnsi="Arial" w:cs="Arial"/>
        </w:rPr>
        <w:t xml:space="preserve">    </w:t>
      </w:r>
      <w:r w:rsidRPr="005C16C5">
        <w:rPr>
          <w:rFonts w:ascii="Arial" w:hAnsi="Arial" w:cs="Arial"/>
        </w:rPr>
        <w:t xml:space="preserve">     </w:t>
      </w:r>
      <w:r w:rsidR="00C444E8">
        <w:rPr>
          <w:rFonts w:ascii="Arial" w:hAnsi="Arial" w:cs="Arial"/>
        </w:rPr>
        <w:t>34,0</w:t>
      </w:r>
      <w:r>
        <w:rPr>
          <w:rFonts w:ascii="Arial" w:hAnsi="Arial" w:cs="Arial"/>
        </w:rPr>
        <w:t xml:space="preserve"> </w:t>
      </w:r>
      <w:r w:rsidRPr="005C16C5">
        <w:rPr>
          <w:rFonts w:ascii="Arial" w:hAnsi="Arial" w:cs="Arial"/>
        </w:rPr>
        <w:t xml:space="preserve">тыс. руб. </w:t>
      </w:r>
    </w:p>
    <w:p w:rsidR="008E6D25" w:rsidRPr="005C16C5" w:rsidRDefault="00E66CBE" w:rsidP="008E6D2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Де</w:t>
      </w:r>
      <w:r w:rsidR="00C30FC2">
        <w:rPr>
          <w:rFonts w:ascii="Arial" w:hAnsi="Arial" w:cs="Arial"/>
        </w:rPr>
        <w:t>фицит</w:t>
      </w:r>
      <w:r w:rsidR="008E6D25" w:rsidRPr="005C16C5">
        <w:rPr>
          <w:rFonts w:ascii="Arial" w:hAnsi="Arial" w:cs="Arial"/>
        </w:rPr>
        <w:t xml:space="preserve">    </w:t>
      </w:r>
      <w:r w:rsidR="00C444E8">
        <w:rPr>
          <w:rFonts w:ascii="Arial" w:hAnsi="Arial" w:cs="Arial"/>
        </w:rPr>
        <w:t xml:space="preserve">  </w:t>
      </w:r>
      <w:r w:rsidR="00520AF6">
        <w:rPr>
          <w:rFonts w:ascii="Arial" w:hAnsi="Arial" w:cs="Arial"/>
        </w:rPr>
        <w:t xml:space="preserve"> </w:t>
      </w:r>
      <w:r w:rsidR="007557CA">
        <w:rPr>
          <w:rFonts w:ascii="Arial" w:hAnsi="Arial" w:cs="Arial"/>
        </w:rPr>
        <w:t xml:space="preserve"> </w:t>
      </w:r>
      <w:r w:rsidR="008E6D25" w:rsidRPr="005C16C5">
        <w:rPr>
          <w:rFonts w:ascii="Arial" w:hAnsi="Arial" w:cs="Arial"/>
        </w:rPr>
        <w:t xml:space="preserve">  </w:t>
      </w:r>
      <w:r w:rsidR="00C30FC2">
        <w:rPr>
          <w:rFonts w:ascii="Arial" w:hAnsi="Arial" w:cs="Arial"/>
        </w:rPr>
        <w:t xml:space="preserve">    0</w:t>
      </w:r>
      <w:r w:rsidR="008E6D25" w:rsidRPr="005C16C5">
        <w:rPr>
          <w:rFonts w:ascii="Arial" w:hAnsi="Arial" w:cs="Arial"/>
        </w:rPr>
        <w:t xml:space="preserve"> тыс. руб.</w:t>
      </w:r>
    </w:p>
    <w:p w:rsidR="008E6D25" w:rsidRPr="005C16C5" w:rsidRDefault="008E6D25" w:rsidP="008E6D25">
      <w:pPr>
        <w:pStyle w:val="a3"/>
        <w:ind w:firstLine="709"/>
        <w:rPr>
          <w:rFonts w:ascii="Arial" w:hAnsi="Arial" w:cs="Arial"/>
        </w:rPr>
      </w:pPr>
    </w:p>
    <w:p w:rsidR="008E6D25" w:rsidRDefault="008E6D25" w:rsidP="008E6D25">
      <w:pPr>
        <w:pStyle w:val="a3"/>
        <w:ind w:firstLine="709"/>
        <w:rPr>
          <w:rFonts w:ascii="Arial" w:hAnsi="Arial" w:cs="Arial"/>
        </w:rPr>
      </w:pPr>
      <w:r w:rsidRPr="005C16C5">
        <w:rPr>
          <w:rFonts w:ascii="Arial" w:hAnsi="Arial" w:cs="Arial"/>
        </w:rPr>
        <w:t>Уточненные характеристики бюджета на 201</w:t>
      </w:r>
      <w:r w:rsidR="00F34FE8">
        <w:rPr>
          <w:rFonts w:ascii="Arial" w:hAnsi="Arial" w:cs="Arial"/>
        </w:rPr>
        <w:t>8</w:t>
      </w:r>
      <w:r w:rsidRPr="005C16C5">
        <w:rPr>
          <w:rFonts w:ascii="Arial" w:hAnsi="Arial" w:cs="Arial"/>
        </w:rPr>
        <w:t xml:space="preserve"> год составляют:</w:t>
      </w:r>
    </w:p>
    <w:p w:rsidR="00F34FE8" w:rsidRPr="005C16C5" w:rsidRDefault="00F34FE8" w:rsidP="008E6D25">
      <w:pPr>
        <w:pStyle w:val="a3"/>
        <w:ind w:firstLine="709"/>
        <w:rPr>
          <w:rFonts w:ascii="Arial" w:hAnsi="Arial" w:cs="Arial"/>
        </w:rPr>
      </w:pPr>
    </w:p>
    <w:p w:rsidR="008E6D25" w:rsidRPr="005C16C5" w:rsidRDefault="008E6D25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Доходы   </w:t>
      </w:r>
      <w:r w:rsidR="007557CA">
        <w:rPr>
          <w:rFonts w:ascii="Arial" w:hAnsi="Arial" w:cs="Arial"/>
        </w:rPr>
        <w:t xml:space="preserve">        </w:t>
      </w:r>
      <w:r w:rsidRPr="005C16C5">
        <w:rPr>
          <w:rFonts w:ascii="Arial" w:hAnsi="Arial" w:cs="Arial"/>
        </w:rPr>
        <w:t xml:space="preserve">    </w:t>
      </w:r>
      <w:r w:rsidR="00C30FC2">
        <w:rPr>
          <w:rFonts w:ascii="Arial" w:hAnsi="Arial" w:cs="Arial"/>
        </w:rPr>
        <w:t>3</w:t>
      </w:r>
      <w:r w:rsidR="00E66CBE">
        <w:rPr>
          <w:rFonts w:ascii="Arial" w:hAnsi="Arial" w:cs="Arial"/>
        </w:rPr>
        <w:t> </w:t>
      </w:r>
      <w:r w:rsidR="00C444E8">
        <w:rPr>
          <w:rFonts w:ascii="Arial" w:hAnsi="Arial" w:cs="Arial"/>
        </w:rPr>
        <w:t>312</w:t>
      </w:r>
      <w:r w:rsidR="00E66CBE">
        <w:rPr>
          <w:rFonts w:ascii="Arial" w:hAnsi="Arial" w:cs="Arial"/>
        </w:rPr>
        <w:t>,3</w:t>
      </w:r>
      <w:r w:rsidR="00C30FC2">
        <w:rPr>
          <w:rFonts w:ascii="Arial" w:hAnsi="Arial" w:cs="Arial"/>
        </w:rPr>
        <w:t>41</w:t>
      </w:r>
      <w:r w:rsidRPr="005C16C5">
        <w:rPr>
          <w:rFonts w:ascii="Arial" w:hAnsi="Arial" w:cs="Arial"/>
        </w:rPr>
        <w:t xml:space="preserve"> тыс. руб.</w:t>
      </w:r>
    </w:p>
    <w:p w:rsidR="008E6D25" w:rsidRPr="005C16C5" w:rsidRDefault="008E6D25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Расходы    </w:t>
      </w:r>
      <w:r w:rsidR="007557CA">
        <w:rPr>
          <w:rFonts w:ascii="Arial" w:hAnsi="Arial" w:cs="Arial"/>
        </w:rPr>
        <w:t xml:space="preserve">        </w:t>
      </w:r>
      <w:r w:rsidRPr="005C16C5">
        <w:rPr>
          <w:rFonts w:ascii="Arial" w:hAnsi="Arial" w:cs="Arial"/>
        </w:rPr>
        <w:t xml:space="preserve"> </w:t>
      </w:r>
      <w:r w:rsidR="00C30FC2">
        <w:rPr>
          <w:rFonts w:ascii="Arial" w:hAnsi="Arial" w:cs="Arial"/>
        </w:rPr>
        <w:t>3</w:t>
      </w:r>
      <w:r w:rsidR="00E66CBE">
        <w:rPr>
          <w:rFonts w:ascii="Arial" w:hAnsi="Arial" w:cs="Arial"/>
        </w:rPr>
        <w:t> </w:t>
      </w:r>
      <w:r w:rsidR="00C444E8">
        <w:rPr>
          <w:rFonts w:ascii="Arial" w:hAnsi="Arial" w:cs="Arial"/>
        </w:rPr>
        <w:t>312</w:t>
      </w:r>
      <w:r w:rsidR="00E66CBE">
        <w:rPr>
          <w:rFonts w:ascii="Arial" w:hAnsi="Arial" w:cs="Arial"/>
        </w:rPr>
        <w:t>,6</w:t>
      </w:r>
      <w:r w:rsidR="00C30FC2">
        <w:rPr>
          <w:rFonts w:ascii="Arial" w:hAnsi="Arial" w:cs="Arial"/>
        </w:rPr>
        <w:t>75</w:t>
      </w:r>
      <w:r w:rsidRPr="005C16C5">
        <w:rPr>
          <w:rFonts w:ascii="Arial" w:hAnsi="Arial" w:cs="Arial"/>
        </w:rPr>
        <w:t xml:space="preserve"> тыс. руб.</w:t>
      </w:r>
    </w:p>
    <w:p w:rsidR="008E6D25" w:rsidRPr="005C16C5" w:rsidRDefault="008E6D25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Дефицит    </w:t>
      </w:r>
      <w:r w:rsidR="00F34FE8">
        <w:rPr>
          <w:rFonts w:ascii="Arial" w:hAnsi="Arial" w:cs="Arial"/>
        </w:rPr>
        <w:t xml:space="preserve"> </w:t>
      </w:r>
      <w:r w:rsidR="007557CA">
        <w:rPr>
          <w:rFonts w:ascii="Arial" w:hAnsi="Arial" w:cs="Arial"/>
        </w:rPr>
        <w:t xml:space="preserve">        </w:t>
      </w:r>
      <w:r w:rsidR="00F34FE8">
        <w:rPr>
          <w:rFonts w:ascii="Arial" w:hAnsi="Arial" w:cs="Arial"/>
        </w:rPr>
        <w:t xml:space="preserve">   </w:t>
      </w:r>
      <w:r w:rsidR="00C30FC2">
        <w:rPr>
          <w:rFonts w:ascii="Arial" w:hAnsi="Arial" w:cs="Arial"/>
        </w:rPr>
        <w:t>0</w:t>
      </w:r>
      <w:r w:rsidR="00520AF6">
        <w:rPr>
          <w:rFonts w:ascii="Arial" w:hAnsi="Arial" w:cs="Arial"/>
        </w:rPr>
        <w:t>,334</w:t>
      </w:r>
      <w:r w:rsidRPr="005C16C5">
        <w:rPr>
          <w:rFonts w:ascii="Arial" w:hAnsi="Arial" w:cs="Arial"/>
        </w:rPr>
        <w:t xml:space="preserve"> тыс. руб.</w:t>
      </w:r>
      <w:r w:rsidRPr="005C16C5">
        <w:rPr>
          <w:rFonts w:ascii="Arial" w:hAnsi="Arial" w:cs="Arial"/>
          <w:b/>
          <w:i/>
        </w:rPr>
        <w:t xml:space="preserve">   </w:t>
      </w:r>
    </w:p>
    <w:p w:rsidR="00677C9F" w:rsidRPr="008E6D25" w:rsidRDefault="00677C9F" w:rsidP="008E6D25"/>
    <w:sectPr w:rsidR="00677C9F" w:rsidRPr="008E6D25" w:rsidSect="007E1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DCF"/>
    <w:multiLevelType w:val="multilevel"/>
    <w:tmpl w:val="9E664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5E15B9"/>
    <w:multiLevelType w:val="hybridMultilevel"/>
    <w:tmpl w:val="7E2E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767CE"/>
    <w:multiLevelType w:val="hybridMultilevel"/>
    <w:tmpl w:val="CB76F78C"/>
    <w:lvl w:ilvl="0" w:tplc="FE34C5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C54E2"/>
    <w:multiLevelType w:val="hybridMultilevel"/>
    <w:tmpl w:val="BB5A0996"/>
    <w:lvl w:ilvl="0" w:tplc="32FC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E459C">
      <w:numFmt w:val="none"/>
      <w:lvlText w:val=""/>
      <w:lvlJc w:val="left"/>
      <w:pPr>
        <w:tabs>
          <w:tab w:val="num" w:pos="360"/>
        </w:tabs>
      </w:pPr>
    </w:lvl>
    <w:lvl w:ilvl="2" w:tplc="F94692EC">
      <w:numFmt w:val="none"/>
      <w:lvlText w:val=""/>
      <w:lvlJc w:val="left"/>
      <w:pPr>
        <w:tabs>
          <w:tab w:val="num" w:pos="360"/>
        </w:tabs>
      </w:pPr>
    </w:lvl>
    <w:lvl w:ilvl="3" w:tplc="E1D41FFE">
      <w:numFmt w:val="none"/>
      <w:lvlText w:val=""/>
      <w:lvlJc w:val="left"/>
      <w:pPr>
        <w:tabs>
          <w:tab w:val="num" w:pos="360"/>
        </w:tabs>
      </w:pPr>
    </w:lvl>
    <w:lvl w:ilvl="4" w:tplc="D164A856">
      <w:numFmt w:val="none"/>
      <w:lvlText w:val=""/>
      <w:lvlJc w:val="left"/>
      <w:pPr>
        <w:tabs>
          <w:tab w:val="num" w:pos="360"/>
        </w:tabs>
      </w:pPr>
    </w:lvl>
    <w:lvl w:ilvl="5" w:tplc="5F5835E0">
      <w:numFmt w:val="none"/>
      <w:lvlText w:val=""/>
      <w:lvlJc w:val="left"/>
      <w:pPr>
        <w:tabs>
          <w:tab w:val="num" w:pos="360"/>
        </w:tabs>
      </w:pPr>
    </w:lvl>
    <w:lvl w:ilvl="6" w:tplc="39480BF2">
      <w:numFmt w:val="none"/>
      <w:lvlText w:val=""/>
      <w:lvlJc w:val="left"/>
      <w:pPr>
        <w:tabs>
          <w:tab w:val="num" w:pos="360"/>
        </w:tabs>
      </w:pPr>
    </w:lvl>
    <w:lvl w:ilvl="7" w:tplc="9566E970">
      <w:numFmt w:val="none"/>
      <w:lvlText w:val=""/>
      <w:lvlJc w:val="left"/>
      <w:pPr>
        <w:tabs>
          <w:tab w:val="num" w:pos="360"/>
        </w:tabs>
      </w:pPr>
    </w:lvl>
    <w:lvl w:ilvl="8" w:tplc="FDCC07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674E13"/>
    <w:multiLevelType w:val="multilevel"/>
    <w:tmpl w:val="DE3887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CD4340"/>
    <w:multiLevelType w:val="hybridMultilevel"/>
    <w:tmpl w:val="925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27A5E"/>
    <w:multiLevelType w:val="hybridMultilevel"/>
    <w:tmpl w:val="96B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8C"/>
    <w:rsid w:val="0001030D"/>
    <w:rsid w:val="00020433"/>
    <w:rsid w:val="0008058E"/>
    <w:rsid w:val="000D2888"/>
    <w:rsid w:val="000F339A"/>
    <w:rsid w:val="000F7244"/>
    <w:rsid w:val="00144711"/>
    <w:rsid w:val="00172E72"/>
    <w:rsid w:val="001A5DFA"/>
    <w:rsid w:val="001A67C9"/>
    <w:rsid w:val="001B02BE"/>
    <w:rsid w:val="0025624A"/>
    <w:rsid w:val="00271E31"/>
    <w:rsid w:val="00277D81"/>
    <w:rsid w:val="002818F1"/>
    <w:rsid w:val="002C07DB"/>
    <w:rsid w:val="00323DC9"/>
    <w:rsid w:val="00351913"/>
    <w:rsid w:val="003F10D6"/>
    <w:rsid w:val="003F6450"/>
    <w:rsid w:val="004144C0"/>
    <w:rsid w:val="00485DA9"/>
    <w:rsid w:val="004A0BA8"/>
    <w:rsid w:val="004A0EBA"/>
    <w:rsid w:val="004E546B"/>
    <w:rsid w:val="00514510"/>
    <w:rsid w:val="00520AF6"/>
    <w:rsid w:val="00530FDA"/>
    <w:rsid w:val="005E7A67"/>
    <w:rsid w:val="005F3E55"/>
    <w:rsid w:val="005F7CDA"/>
    <w:rsid w:val="006347F1"/>
    <w:rsid w:val="00647A42"/>
    <w:rsid w:val="00672BA5"/>
    <w:rsid w:val="00677C9F"/>
    <w:rsid w:val="006C42D9"/>
    <w:rsid w:val="006E2CFE"/>
    <w:rsid w:val="0072472B"/>
    <w:rsid w:val="007508BB"/>
    <w:rsid w:val="007527E5"/>
    <w:rsid w:val="007557CA"/>
    <w:rsid w:val="00790E22"/>
    <w:rsid w:val="007C0B26"/>
    <w:rsid w:val="007C0E07"/>
    <w:rsid w:val="007E1F89"/>
    <w:rsid w:val="008012A3"/>
    <w:rsid w:val="00807A97"/>
    <w:rsid w:val="0081541E"/>
    <w:rsid w:val="00816C17"/>
    <w:rsid w:val="00851ABD"/>
    <w:rsid w:val="008A0A25"/>
    <w:rsid w:val="008C166C"/>
    <w:rsid w:val="008E6D25"/>
    <w:rsid w:val="00914BC7"/>
    <w:rsid w:val="00923DB5"/>
    <w:rsid w:val="00976626"/>
    <w:rsid w:val="00986DD2"/>
    <w:rsid w:val="009E415D"/>
    <w:rsid w:val="00A03316"/>
    <w:rsid w:val="00A05A0B"/>
    <w:rsid w:val="00A13334"/>
    <w:rsid w:val="00A204B4"/>
    <w:rsid w:val="00A27020"/>
    <w:rsid w:val="00A40A36"/>
    <w:rsid w:val="00A814E8"/>
    <w:rsid w:val="00A8500A"/>
    <w:rsid w:val="00AB40F5"/>
    <w:rsid w:val="00B62FDC"/>
    <w:rsid w:val="00B769F9"/>
    <w:rsid w:val="00B95ADB"/>
    <w:rsid w:val="00BB6BCD"/>
    <w:rsid w:val="00BF75C4"/>
    <w:rsid w:val="00C30FC2"/>
    <w:rsid w:val="00C40E5F"/>
    <w:rsid w:val="00C444E8"/>
    <w:rsid w:val="00C77A9A"/>
    <w:rsid w:val="00D00339"/>
    <w:rsid w:val="00D70261"/>
    <w:rsid w:val="00D71AF3"/>
    <w:rsid w:val="00DA5913"/>
    <w:rsid w:val="00E04F3F"/>
    <w:rsid w:val="00E241F3"/>
    <w:rsid w:val="00E5603D"/>
    <w:rsid w:val="00E66CBE"/>
    <w:rsid w:val="00E83944"/>
    <w:rsid w:val="00EA5827"/>
    <w:rsid w:val="00EF5DB1"/>
    <w:rsid w:val="00F258B1"/>
    <w:rsid w:val="00F307B5"/>
    <w:rsid w:val="00F34FE8"/>
    <w:rsid w:val="00F4063B"/>
    <w:rsid w:val="00F939D9"/>
    <w:rsid w:val="00FA1B8C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5"/>
    <w:rPr>
      <w:sz w:val="24"/>
      <w:szCs w:val="24"/>
    </w:rPr>
  </w:style>
  <w:style w:type="paragraph" w:styleId="1">
    <w:name w:val="heading 1"/>
    <w:basedOn w:val="a"/>
    <w:next w:val="a"/>
    <w:qFormat/>
    <w:rsid w:val="00C77A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7A9A"/>
    <w:pPr>
      <w:jc w:val="both"/>
    </w:pPr>
  </w:style>
  <w:style w:type="paragraph" w:styleId="2">
    <w:name w:val="Body Text 2"/>
    <w:basedOn w:val="a"/>
    <w:rsid w:val="00C77A9A"/>
    <w:pPr>
      <w:jc w:val="center"/>
    </w:pPr>
    <w:rPr>
      <w:b/>
      <w:bCs/>
    </w:rPr>
  </w:style>
  <w:style w:type="paragraph" w:styleId="3">
    <w:name w:val="Body Text Indent 3"/>
    <w:basedOn w:val="a"/>
    <w:rsid w:val="00C77A9A"/>
    <w:pPr>
      <w:ind w:firstLine="1134"/>
      <w:jc w:val="both"/>
    </w:pPr>
    <w:rPr>
      <w:sz w:val="26"/>
      <w:szCs w:val="20"/>
    </w:rPr>
  </w:style>
  <w:style w:type="paragraph" w:customStyle="1" w:styleId="ConsNormal">
    <w:name w:val="ConsNormal"/>
    <w:rsid w:val="00C77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77A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rsid w:val="00C77A9A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rsid w:val="00C77A9A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E415D"/>
    <w:rPr>
      <w:sz w:val="24"/>
      <w:szCs w:val="24"/>
    </w:rPr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нак Знак3"/>
    <w:basedOn w:val="a0"/>
    <w:locked/>
    <w:rsid w:val="008E6D2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5"/>
    <w:rPr>
      <w:sz w:val="24"/>
      <w:szCs w:val="24"/>
    </w:rPr>
  </w:style>
  <w:style w:type="paragraph" w:styleId="1">
    <w:name w:val="heading 1"/>
    <w:basedOn w:val="a"/>
    <w:next w:val="a"/>
    <w:qFormat/>
    <w:rsid w:val="00C77A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7A9A"/>
    <w:pPr>
      <w:jc w:val="both"/>
    </w:pPr>
  </w:style>
  <w:style w:type="paragraph" w:styleId="2">
    <w:name w:val="Body Text 2"/>
    <w:basedOn w:val="a"/>
    <w:rsid w:val="00C77A9A"/>
    <w:pPr>
      <w:jc w:val="center"/>
    </w:pPr>
    <w:rPr>
      <w:b/>
      <w:bCs/>
    </w:rPr>
  </w:style>
  <w:style w:type="paragraph" w:styleId="3">
    <w:name w:val="Body Text Indent 3"/>
    <w:basedOn w:val="a"/>
    <w:rsid w:val="00C77A9A"/>
    <w:pPr>
      <w:ind w:firstLine="1134"/>
      <w:jc w:val="both"/>
    </w:pPr>
    <w:rPr>
      <w:sz w:val="26"/>
      <w:szCs w:val="20"/>
    </w:rPr>
  </w:style>
  <w:style w:type="paragraph" w:customStyle="1" w:styleId="ConsNormal">
    <w:name w:val="ConsNormal"/>
    <w:rsid w:val="00C77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77A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rsid w:val="00C77A9A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rsid w:val="00C77A9A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E415D"/>
    <w:rPr>
      <w:sz w:val="24"/>
      <w:szCs w:val="24"/>
    </w:rPr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нак Знак3"/>
    <w:basedOn w:val="a0"/>
    <w:locked/>
    <w:rsid w:val="008E6D2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Uzer</cp:lastModifiedBy>
  <cp:revision>3</cp:revision>
  <cp:lastPrinted>2018-12-18T07:13:00Z</cp:lastPrinted>
  <dcterms:created xsi:type="dcterms:W3CDTF">2018-12-18T07:13:00Z</dcterms:created>
  <dcterms:modified xsi:type="dcterms:W3CDTF">2018-12-18T07:13:00Z</dcterms:modified>
</cp:coreProperties>
</file>