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AC" w:rsidRPr="008F56AC" w:rsidRDefault="008F56AC" w:rsidP="008F56AC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F56AC">
        <w:rPr>
          <w:rFonts w:ascii="Arial" w:hAnsi="Arial" w:cs="Arial"/>
          <w:bCs/>
          <w:sz w:val="24"/>
          <w:szCs w:val="24"/>
        </w:rPr>
        <w:t>АДМИНИСТРАЦИЯ   БЕЛЯНИЦКОГО  СЕЛЬСКОГО  ПОСЕЛЕНИЯ</w:t>
      </w:r>
    </w:p>
    <w:p w:rsidR="008F56AC" w:rsidRPr="008F56AC" w:rsidRDefault="008F56AC" w:rsidP="008F56AC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F56AC">
        <w:rPr>
          <w:rFonts w:ascii="Arial" w:hAnsi="Arial" w:cs="Arial"/>
          <w:bCs/>
          <w:sz w:val="24"/>
          <w:szCs w:val="24"/>
        </w:rPr>
        <w:t xml:space="preserve">СОНКОВСКОГО </w:t>
      </w:r>
      <w:r w:rsidR="007D45DD">
        <w:rPr>
          <w:rFonts w:ascii="Arial" w:hAnsi="Arial" w:cs="Arial"/>
          <w:bCs/>
          <w:sz w:val="24"/>
          <w:szCs w:val="24"/>
        </w:rPr>
        <w:t xml:space="preserve"> </w:t>
      </w:r>
      <w:r w:rsidRPr="008F56AC">
        <w:rPr>
          <w:rFonts w:ascii="Arial" w:hAnsi="Arial" w:cs="Arial"/>
          <w:bCs/>
          <w:sz w:val="24"/>
          <w:szCs w:val="24"/>
        </w:rPr>
        <w:t xml:space="preserve">РАЙОНА </w:t>
      </w:r>
      <w:r w:rsidR="007D45DD">
        <w:rPr>
          <w:rFonts w:ascii="Arial" w:hAnsi="Arial" w:cs="Arial"/>
          <w:bCs/>
          <w:sz w:val="24"/>
          <w:szCs w:val="24"/>
        </w:rPr>
        <w:t xml:space="preserve"> </w:t>
      </w:r>
      <w:r w:rsidRPr="008F56AC">
        <w:rPr>
          <w:rFonts w:ascii="Arial" w:hAnsi="Arial" w:cs="Arial"/>
          <w:bCs/>
          <w:sz w:val="24"/>
          <w:szCs w:val="24"/>
        </w:rPr>
        <w:t>ТВЕРСКОЙ</w:t>
      </w:r>
      <w:r w:rsidR="007D45DD">
        <w:rPr>
          <w:rFonts w:ascii="Arial" w:hAnsi="Arial" w:cs="Arial"/>
          <w:bCs/>
          <w:sz w:val="24"/>
          <w:szCs w:val="24"/>
        </w:rPr>
        <w:t xml:space="preserve"> </w:t>
      </w:r>
      <w:r w:rsidRPr="008F56AC">
        <w:rPr>
          <w:rFonts w:ascii="Arial" w:hAnsi="Arial" w:cs="Arial"/>
          <w:bCs/>
          <w:sz w:val="24"/>
          <w:szCs w:val="24"/>
        </w:rPr>
        <w:t xml:space="preserve"> ОБЛАСТИ</w:t>
      </w:r>
    </w:p>
    <w:p w:rsidR="008F56AC" w:rsidRPr="008F56AC" w:rsidRDefault="008F56AC" w:rsidP="008F56AC">
      <w:pPr>
        <w:jc w:val="center"/>
        <w:rPr>
          <w:rFonts w:ascii="Arial" w:hAnsi="Arial" w:cs="Arial"/>
          <w:bCs/>
          <w:sz w:val="24"/>
          <w:szCs w:val="24"/>
        </w:rPr>
      </w:pPr>
    </w:p>
    <w:p w:rsidR="008F56AC" w:rsidRPr="008F56AC" w:rsidRDefault="008F56AC" w:rsidP="008F56AC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8F56AC">
        <w:rPr>
          <w:rFonts w:ascii="Arial" w:hAnsi="Arial" w:cs="Arial"/>
          <w:bCs/>
          <w:sz w:val="24"/>
          <w:szCs w:val="24"/>
        </w:rPr>
        <w:t>П</w:t>
      </w:r>
      <w:proofErr w:type="gramEnd"/>
      <w:r w:rsidRPr="008F56AC"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 w:rsidR="008F56AC" w:rsidRPr="008F56AC" w:rsidRDefault="008F56AC" w:rsidP="008F56AC">
      <w:pPr>
        <w:jc w:val="both"/>
        <w:rPr>
          <w:rFonts w:ascii="Arial" w:hAnsi="Arial" w:cs="Arial"/>
          <w:sz w:val="24"/>
          <w:szCs w:val="24"/>
        </w:rPr>
      </w:pPr>
      <w:r w:rsidRPr="008F56AC">
        <w:rPr>
          <w:rFonts w:ascii="Arial" w:hAnsi="Arial" w:cs="Arial"/>
          <w:bCs/>
          <w:sz w:val="24"/>
          <w:szCs w:val="24"/>
        </w:rPr>
        <w:t>12.04.2017</w:t>
      </w:r>
      <w:r w:rsidRPr="008F56AC">
        <w:rPr>
          <w:rFonts w:ascii="Arial" w:hAnsi="Arial" w:cs="Arial"/>
          <w:sz w:val="24"/>
          <w:szCs w:val="24"/>
        </w:rPr>
        <w:t xml:space="preserve">                               </w:t>
      </w:r>
      <w:r w:rsidR="00C43E15">
        <w:rPr>
          <w:rFonts w:ascii="Arial" w:hAnsi="Arial" w:cs="Arial"/>
          <w:sz w:val="24"/>
          <w:szCs w:val="24"/>
        </w:rPr>
        <w:t xml:space="preserve">           </w:t>
      </w:r>
      <w:r w:rsidRPr="008F56AC">
        <w:rPr>
          <w:rFonts w:ascii="Arial" w:hAnsi="Arial" w:cs="Arial"/>
          <w:sz w:val="24"/>
          <w:szCs w:val="24"/>
        </w:rPr>
        <w:t xml:space="preserve"> с. Беляницы                      </w:t>
      </w:r>
      <w:r w:rsidR="00A07445">
        <w:rPr>
          <w:rFonts w:ascii="Arial" w:hAnsi="Arial" w:cs="Arial"/>
          <w:sz w:val="24"/>
          <w:szCs w:val="24"/>
        </w:rPr>
        <w:t xml:space="preserve">                             № </w:t>
      </w:r>
      <w:r w:rsidRPr="008F56AC">
        <w:rPr>
          <w:rFonts w:ascii="Arial" w:hAnsi="Arial" w:cs="Arial"/>
          <w:sz w:val="24"/>
          <w:szCs w:val="24"/>
        </w:rPr>
        <w:t>7-па</w:t>
      </w:r>
    </w:p>
    <w:p w:rsidR="008F56AC" w:rsidRPr="008F56AC" w:rsidRDefault="008F56AC" w:rsidP="008F56AC">
      <w:pPr>
        <w:jc w:val="both"/>
        <w:rPr>
          <w:rFonts w:ascii="Arial" w:hAnsi="Arial" w:cs="Arial"/>
          <w:sz w:val="24"/>
          <w:szCs w:val="24"/>
        </w:rPr>
      </w:pPr>
    </w:p>
    <w:p w:rsidR="008F56AC" w:rsidRPr="008F56AC" w:rsidRDefault="008F56AC" w:rsidP="008F5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AC">
        <w:rPr>
          <w:rFonts w:ascii="Arial" w:hAnsi="Arial" w:cs="Arial"/>
          <w:sz w:val="24"/>
          <w:szCs w:val="24"/>
        </w:rPr>
        <w:t>О создании межведомственной комиссии</w:t>
      </w:r>
    </w:p>
    <w:p w:rsidR="008F56AC" w:rsidRPr="008F56AC" w:rsidRDefault="008F56AC" w:rsidP="008F5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AC">
        <w:rPr>
          <w:rFonts w:ascii="Arial" w:hAnsi="Arial" w:cs="Arial"/>
          <w:sz w:val="24"/>
          <w:szCs w:val="24"/>
        </w:rPr>
        <w:t>по обследованию места массового пребывания</w:t>
      </w:r>
    </w:p>
    <w:p w:rsidR="008F56AC" w:rsidRPr="008F56AC" w:rsidRDefault="008F56AC" w:rsidP="008F5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AC">
        <w:rPr>
          <w:rFonts w:ascii="Arial" w:hAnsi="Arial" w:cs="Arial"/>
          <w:sz w:val="24"/>
          <w:szCs w:val="24"/>
        </w:rPr>
        <w:t xml:space="preserve">людей, расположенных на территории </w:t>
      </w:r>
    </w:p>
    <w:p w:rsidR="008F56AC" w:rsidRPr="008F56AC" w:rsidRDefault="008F56AC" w:rsidP="008F5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AC">
        <w:rPr>
          <w:rFonts w:ascii="Arial" w:hAnsi="Arial" w:cs="Arial"/>
          <w:sz w:val="24"/>
          <w:szCs w:val="24"/>
        </w:rPr>
        <w:t>Беляницкого сельского поселения Сонковского</w:t>
      </w:r>
    </w:p>
    <w:p w:rsidR="008F56AC" w:rsidRPr="008F56AC" w:rsidRDefault="008F56AC" w:rsidP="008F56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района Тверской области</w:t>
      </w:r>
    </w:p>
    <w:p w:rsidR="008972BD" w:rsidRDefault="008F56AC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>
        <w:rPr>
          <w:rFonts w:ascii="Arial" w:eastAsia="Times New Roman" w:hAnsi="Arial" w:cs="Arial"/>
          <w:color w:val="3C3C3C"/>
          <w:spacing w:val="1"/>
          <w:sz w:val="24"/>
          <w:szCs w:val="24"/>
        </w:rPr>
        <w:t xml:space="preserve"> </w:t>
      </w:r>
    </w:p>
    <w:p w:rsidR="008F56AC" w:rsidRDefault="008F56AC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p w:rsidR="008F56AC" w:rsidRDefault="008F56AC" w:rsidP="008F56AC">
      <w:pPr>
        <w:tabs>
          <w:tab w:val="left" w:pos="10528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0016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  № 131-ФЗ «Об общих принципах организации местного самоуправления в Российской Федерации», Федераль</w:t>
      </w:r>
      <w:r w:rsidR="007116C9">
        <w:rPr>
          <w:rFonts w:ascii="Arial" w:hAnsi="Arial" w:cs="Arial"/>
          <w:color w:val="000000"/>
          <w:sz w:val="24"/>
          <w:szCs w:val="24"/>
        </w:rPr>
        <w:t>ным законом от 06.03.2006  № 35</w:t>
      </w:r>
      <w:r w:rsidRPr="00220016">
        <w:rPr>
          <w:rFonts w:ascii="Arial" w:hAnsi="Arial" w:cs="Arial"/>
          <w:color w:val="000000"/>
          <w:sz w:val="24"/>
          <w:szCs w:val="24"/>
        </w:rPr>
        <w:t xml:space="preserve">–ФЗ «О противодействии терроризму», постановлением Правительства РФ от 25.03.2015 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>
        <w:rPr>
          <w:rFonts w:ascii="Arial" w:hAnsi="Arial" w:cs="Arial"/>
          <w:color w:val="000000"/>
          <w:sz w:val="24"/>
          <w:szCs w:val="24"/>
        </w:rPr>
        <w:t xml:space="preserve"> войсками национальной гвардии Российской Федерации</w:t>
      </w:r>
      <w:r w:rsidRPr="00220016">
        <w:rPr>
          <w:rFonts w:ascii="Arial" w:hAnsi="Arial" w:cs="Arial"/>
          <w:color w:val="000000"/>
          <w:sz w:val="24"/>
          <w:szCs w:val="24"/>
        </w:rPr>
        <w:t>, и форм паспортов безопасности таких мест и объектов</w:t>
      </w:r>
      <w:proofErr w:type="gramEnd"/>
      <w:r w:rsidRPr="00220016">
        <w:rPr>
          <w:rFonts w:ascii="Arial" w:hAnsi="Arial" w:cs="Arial"/>
          <w:color w:val="000000"/>
          <w:sz w:val="24"/>
          <w:szCs w:val="24"/>
        </w:rPr>
        <w:t xml:space="preserve"> (территорий)», Концепцией противодействия терроризму в Российской Федерации, утверждённой  Президентом РФ 05.10.2009   и  в целях обеспечения безопасности мест массового пребывания людей, расположенных на территории  муниципального образования Беляницкого сельского поселения, администрация Беляницкого сельского поселения Сонковского района Тверской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ПОСТАНОВЛЯЕТ:</w:t>
      </w:r>
    </w:p>
    <w:p w:rsidR="008F56AC" w:rsidRPr="0090251D" w:rsidRDefault="008F56AC" w:rsidP="008F56AC">
      <w:pPr>
        <w:spacing w:line="240" w:lineRule="exact"/>
        <w:ind w:firstLine="851"/>
        <w:jc w:val="both"/>
        <w:rPr>
          <w:rFonts w:ascii="Arial" w:hAnsi="Arial" w:cs="Arial"/>
          <w:sz w:val="24"/>
          <w:szCs w:val="28"/>
        </w:rPr>
      </w:pPr>
    </w:p>
    <w:p w:rsidR="008F56AC" w:rsidRDefault="000B23F2" w:rsidP="00C43E15">
      <w:pPr>
        <w:pStyle w:val="a4"/>
        <w:spacing w:line="240" w:lineRule="exact"/>
        <w:ind w:left="0" w:firstLine="42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1. </w:t>
      </w:r>
      <w:r w:rsidR="008F56AC" w:rsidRPr="000B23F2">
        <w:rPr>
          <w:rFonts w:ascii="Arial" w:hAnsi="Arial" w:cs="Arial"/>
        </w:rPr>
        <w:t>Утвердить Положение о межведомственной комиссии по обследованию места массового пребывания людей (приложение</w:t>
      </w:r>
      <w:r>
        <w:rPr>
          <w:rFonts w:ascii="Arial" w:hAnsi="Arial" w:cs="Arial"/>
          <w:lang w:val="ru-RU"/>
        </w:rPr>
        <w:t xml:space="preserve"> 1</w:t>
      </w:r>
      <w:r w:rsidR="008F56AC" w:rsidRPr="000B23F2">
        <w:rPr>
          <w:rFonts w:ascii="Arial" w:hAnsi="Arial" w:cs="Arial"/>
        </w:rPr>
        <w:t>).</w:t>
      </w:r>
    </w:p>
    <w:p w:rsidR="007D45DD" w:rsidRPr="007D45DD" w:rsidRDefault="007D45DD" w:rsidP="00C43E15">
      <w:pPr>
        <w:pStyle w:val="a4"/>
        <w:spacing w:line="240" w:lineRule="exact"/>
        <w:ind w:left="0" w:firstLine="426"/>
        <w:jc w:val="both"/>
        <w:rPr>
          <w:rFonts w:ascii="Arial" w:hAnsi="Arial" w:cs="Arial"/>
          <w:szCs w:val="28"/>
          <w:lang w:val="ru-RU"/>
        </w:rPr>
      </w:pPr>
    </w:p>
    <w:p w:rsidR="000B23F2" w:rsidRPr="00C43E15" w:rsidRDefault="000B23F2" w:rsidP="00C43E15">
      <w:pPr>
        <w:spacing w:line="24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43E15">
        <w:rPr>
          <w:rFonts w:ascii="Arial" w:hAnsi="Arial" w:cs="Arial"/>
          <w:sz w:val="24"/>
          <w:szCs w:val="24"/>
        </w:rPr>
        <w:t>2. Создать межведомственную комиссию по обследованию места массового пребывания людей (приложение 2).</w:t>
      </w:r>
    </w:p>
    <w:p w:rsidR="008F56AC" w:rsidRPr="000B23F2" w:rsidRDefault="008F56AC" w:rsidP="00C43E15">
      <w:pPr>
        <w:spacing w:line="240" w:lineRule="exact"/>
        <w:ind w:firstLine="42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</w:rPr>
        <w:t>3. Постановление администрации Беляницкого сельского поселения Сонковского района Тверской области от 27.07.2015 № 27-па «</w:t>
      </w:r>
      <w:r w:rsidRPr="008F56AC">
        <w:rPr>
          <w:rFonts w:ascii="Arial" w:hAnsi="Arial" w:cs="Arial"/>
          <w:sz w:val="24"/>
          <w:szCs w:val="24"/>
        </w:rPr>
        <w:t>О создании межв</w:t>
      </w:r>
      <w:r>
        <w:rPr>
          <w:rFonts w:ascii="Arial" w:hAnsi="Arial" w:cs="Arial"/>
          <w:sz w:val="24"/>
          <w:szCs w:val="24"/>
        </w:rPr>
        <w:t xml:space="preserve">едомственной комиссии </w:t>
      </w:r>
      <w:r w:rsidRPr="008F56AC">
        <w:rPr>
          <w:rFonts w:ascii="Arial" w:hAnsi="Arial" w:cs="Arial"/>
          <w:sz w:val="24"/>
          <w:szCs w:val="24"/>
        </w:rPr>
        <w:t>по обследов</w:t>
      </w:r>
      <w:r>
        <w:rPr>
          <w:rFonts w:ascii="Arial" w:hAnsi="Arial" w:cs="Arial"/>
          <w:sz w:val="24"/>
          <w:szCs w:val="24"/>
        </w:rPr>
        <w:t xml:space="preserve">анию места массового пребывания </w:t>
      </w:r>
      <w:r w:rsidRPr="008F56AC">
        <w:rPr>
          <w:rFonts w:ascii="Arial" w:hAnsi="Arial" w:cs="Arial"/>
          <w:sz w:val="24"/>
          <w:szCs w:val="24"/>
        </w:rPr>
        <w:t>люде</w:t>
      </w:r>
      <w:r>
        <w:rPr>
          <w:rFonts w:ascii="Arial" w:hAnsi="Arial" w:cs="Arial"/>
          <w:sz w:val="24"/>
          <w:szCs w:val="24"/>
        </w:rPr>
        <w:t xml:space="preserve">й, расположенных на территории </w:t>
      </w:r>
      <w:r w:rsidRPr="008F56AC">
        <w:rPr>
          <w:rFonts w:ascii="Arial" w:hAnsi="Arial" w:cs="Arial"/>
          <w:sz w:val="24"/>
          <w:szCs w:val="24"/>
        </w:rPr>
        <w:t xml:space="preserve">Беляницкого </w:t>
      </w:r>
      <w:r>
        <w:rPr>
          <w:rFonts w:ascii="Arial" w:hAnsi="Arial" w:cs="Arial"/>
          <w:sz w:val="24"/>
          <w:szCs w:val="24"/>
        </w:rPr>
        <w:t xml:space="preserve">сельского поселения Сонковского района Тверской области» </w:t>
      </w:r>
      <w:proofErr w:type="gramStart"/>
      <w:r w:rsidR="00EB5E26">
        <w:rPr>
          <w:rFonts w:ascii="Arial" w:hAnsi="Arial" w:cs="Arial"/>
          <w:sz w:val="24"/>
          <w:szCs w:val="24"/>
        </w:rPr>
        <w:t xml:space="preserve">( </w:t>
      </w:r>
      <w:proofErr w:type="gramEnd"/>
      <w:r w:rsidR="00EB5E26">
        <w:rPr>
          <w:rFonts w:ascii="Arial" w:hAnsi="Arial" w:cs="Arial"/>
          <w:sz w:val="24"/>
          <w:szCs w:val="24"/>
        </w:rPr>
        <w:t>с изменениями от 04.05.20</w:t>
      </w:r>
      <w:r w:rsidR="007116C9">
        <w:rPr>
          <w:rFonts w:ascii="Arial" w:hAnsi="Arial" w:cs="Arial"/>
          <w:sz w:val="24"/>
          <w:szCs w:val="24"/>
        </w:rPr>
        <w:t>16 №</w:t>
      </w:r>
      <w:r w:rsidR="00EB5E26">
        <w:rPr>
          <w:rFonts w:ascii="Arial" w:hAnsi="Arial" w:cs="Arial"/>
          <w:sz w:val="24"/>
          <w:szCs w:val="24"/>
        </w:rPr>
        <w:t>20-па</w:t>
      </w:r>
      <w:r w:rsidR="007116C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признать утратившим силу.</w:t>
      </w:r>
      <w:r>
        <w:rPr>
          <w:rFonts w:ascii="Arial" w:hAnsi="Arial" w:cs="Arial"/>
          <w:sz w:val="24"/>
        </w:rPr>
        <w:t xml:space="preserve"> </w:t>
      </w:r>
    </w:p>
    <w:p w:rsidR="008F56AC" w:rsidRDefault="008F56AC" w:rsidP="00C43E15">
      <w:pPr>
        <w:pStyle w:val="a5"/>
        <w:spacing w:line="240" w:lineRule="exact"/>
        <w:ind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Разместить</w:t>
      </w:r>
      <w:proofErr w:type="gramEnd"/>
      <w:r>
        <w:rPr>
          <w:rFonts w:ascii="Arial" w:hAnsi="Arial" w:cs="Arial"/>
          <w:sz w:val="24"/>
        </w:rPr>
        <w:t xml:space="preserve"> </w:t>
      </w:r>
      <w:r w:rsidRPr="0090251D">
        <w:rPr>
          <w:rFonts w:ascii="Arial" w:hAnsi="Arial" w:cs="Arial"/>
          <w:sz w:val="24"/>
        </w:rPr>
        <w:t xml:space="preserve">настоящее постановление  на официальном сайте </w:t>
      </w:r>
      <w:r w:rsidR="000B23F2">
        <w:rPr>
          <w:rFonts w:ascii="Arial" w:hAnsi="Arial" w:cs="Arial"/>
          <w:sz w:val="24"/>
        </w:rPr>
        <w:t xml:space="preserve">администрации </w:t>
      </w:r>
      <w:r w:rsidRPr="0090251D">
        <w:rPr>
          <w:rFonts w:ascii="Arial" w:hAnsi="Arial" w:cs="Arial"/>
          <w:sz w:val="24"/>
        </w:rPr>
        <w:t>Беляницко</w:t>
      </w:r>
      <w:r>
        <w:rPr>
          <w:rFonts w:ascii="Arial" w:hAnsi="Arial" w:cs="Arial"/>
          <w:sz w:val="24"/>
        </w:rPr>
        <w:t xml:space="preserve">го </w:t>
      </w:r>
      <w:r w:rsidRPr="0090251D">
        <w:rPr>
          <w:rFonts w:ascii="Arial" w:hAnsi="Arial" w:cs="Arial"/>
          <w:sz w:val="24"/>
        </w:rPr>
        <w:t xml:space="preserve"> сельско</w:t>
      </w:r>
      <w:r>
        <w:rPr>
          <w:rFonts w:ascii="Arial" w:hAnsi="Arial" w:cs="Arial"/>
          <w:sz w:val="24"/>
        </w:rPr>
        <w:t>го</w:t>
      </w:r>
      <w:r w:rsidRPr="0090251D">
        <w:rPr>
          <w:rFonts w:ascii="Arial" w:hAnsi="Arial" w:cs="Arial"/>
          <w:sz w:val="24"/>
        </w:rPr>
        <w:t xml:space="preserve"> поселени</w:t>
      </w:r>
      <w:r>
        <w:rPr>
          <w:rFonts w:ascii="Arial" w:hAnsi="Arial" w:cs="Arial"/>
          <w:sz w:val="24"/>
        </w:rPr>
        <w:t>я</w:t>
      </w:r>
      <w:r w:rsidRPr="0090251D">
        <w:rPr>
          <w:rFonts w:ascii="Arial" w:hAnsi="Arial" w:cs="Arial"/>
          <w:sz w:val="24"/>
        </w:rPr>
        <w:t xml:space="preserve"> Сонковского  района Тверской  области.</w:t>
      </w:r>
    </w:p>
    <w:p w:rsidR="007D45DD" w:rsidRPr="0090251D" w:rsidRDefault="007D45DD" w:rsidP="00C43E15">
      <w:pPr>
        <w:pStyle w:val="a5"/>
        <w:spacing w:line="240" w:lineRule="exact"/>
        <w:ind w:firstLine="426"/>
        <w:rPr>
          <w:rFonts w:ascii="Arial" w:hAnsi="Arial" w:cs="Arial"/>
          <w:sz w:val="24"/>
        </w:rPr>
      </w:pPr>
    </w:p>
    <w:p w:rsidR="008F56AC" w:rsidRDefault="008F56AC" w:rsidP="00C43E15">
      <w:pPr>
        <w:pStyle w:val="ConsPlusTitle"/>
        <w:widowControl/>
        <w:ind w:firstLine="426"/>
        <w:jc w:val="both"/>
        <w:outlineLvl w:val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5.</w:t>
      </w:r>
      <w:r w:rsidR="007116C9">
        <w:rPr>
          <w:b w:val="0"/>
          <w:sz w:val="24"/>
          <w:szCs w:val="28"/>
        </w:rPr>
        <w:t xml:space="preserve">  </w:t>
      </w:r>
      <w:r w:rsidRPr="0090251D">
        <w:rPr>
          <w:b w:val="0"/>
          <w:sz w:val="24"/>
          <w:szCs w:val="28"/>
        </w:rPr>
        <w:t xml:space="preserve">Настоящее постановление вступает в силу после официального </w:t>
      </w:r>
      <w:r>
        <w:rPr>
          <w:b w:val="0"/>
          <w:sz w:val="24"/>
          <w:szCs w:val="28"/>
        </w:rPr>
        <w:t>о</w:t>
      </w:r>
      <w:r w:rsidRPr="0090251D">
        <w:rPr>
          <w:b w:val="0"/>
          <w:sz w:val="24"/>
          <w:szCs w:val="28"/>
        </w:rPr>
        <w:t>б</w:t>
      </w:r>
      <w:r>
        <w:rPr>
          <w:b w:val="0"/>
          <w:sz w:val="24"/>
          <w:szCs w:val="28"/>
        </w:rPr>
        <w:t>народования.</w:t>
      </w:r>
    </w:p>
    <w:p w:rsidR="007D45DD" w:rsidRPr="0090251D" w:rsidRDefault="007D45DD" w:rsidP="00C43E15">
      <w:pPr>
        <w:pStyle w:val="ConsPlusTitle"/>
        <w:widowControl/>
        <w:ind w:firstLine="426"/>
        <w:jc w:val="both"/>
        <w:outlineLvl w:val="0"/>
        <w:rPr>
          <w:b w:val="0"/>
          <w:sz w:val="24"/>
          <w:szCs w:val="28"/>
        </w:rPr>
      </w:pPr>
    </w:p>
    <w:p w:rsidR="008F56AC" w:rsidRPr="0090251D" w:rsidRDefault="008F56AC" w:rsidP="00C43E15">
      <w:pPr>
        <w:pStyle w:val="ConsPlusTitle"/>
        <w:widowControl/>
        <w:ind w:firstLine="426"/>
        <w:jc w:val="both"/>
        <w:outlineLvl w:val="0"/>
        <w:rPr>
          <w:b w:val="0"/>
          <w:sz w:val="24"/>
          <w:szCs w:val="28"/>
        </w:rPr>
      </w:pPr>
      <w:r>
        <w:rPr>
          <w:b w:val="0"/>
          <w:bCs w:val="0"/>
          <w:sz w:val="24"/>
          <w:szCs w:val="28"/>
        </w:rPr>
        <w:t>6.</w:t>
      </w:r>
      <w:r w:rsidR="000B23F2">
        <w:rPr>
          <w:b w:val="0"/>
          <w:bCs w:val="0"/>
          <w:sz w:val="24"/>
          <w:szCs w:val="28"/>
        </w:rPr>
        <w:t xml:space="preserve"> </w:t>
      </w:r>
      <w:r w:rsidRPr="0090251D">
        <w:rPr>
          <w:b w:val="0"/>
          <w:sz w:val="24"/>
          <w:szCs w:val="28"/>
        </w:rPr>
        <w:t xml:space="preserve"> Контроль</w:t>
      </w:r>
      <w:r>
        <w:rPr>
          <w:b w:val="0"/>
          <w:sz w:val="24"/>
          <w:szCs w:val="28"/>
        </w:rPr>
        <w:t xml:space="preserve"> над </w:t>
      </w:r>
      <w:r w:rsidRPr="0090251D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 xml:space="preserve">исполнением  настоящего </w:t>
      </w:r>
      <w:r w:rsidRPr="0090251D">
        <w:rPr>
          <w:b w:val="0"/>
          <w:sz w:val="24"/>
          <w:szCs w:val="28"/>
        </w:rPr>
        <w:t xml:space="preserve"> постановления оставляю за собой.</w:t>
      </w:r>
    </w:p>
    <w:p w:rsidR="008F56AC" w:rsidRDefault="008F56AC" w:rsidP="007D45DD">
      <w:pPr>
        <w:pStyle w:val="a5"/>
        <w:spacing w:line="240" w:lineRule="exact"/>
        <w:ind w:firstLine="0"/>
        <w:rPr>
          <w:rFonts w:ascii="Arial" w:hAnsi="Arial" w:cs="Arial"/>
          <w:sz w:val="24"/>
        </w:rPr>
      </w:pPr>
    </w:p>
    <w:p w:rsidR="008F56AC" w:rsidRPr="0090251D" w:rsidRDefault="008F56AC" w:rsidP="008F56AC">
      <w:pPr>
        <w:pStyle w:val="a5"/>
        <w:spacing w:line="240" w:lineRule="exact"/>
        <w:rPr>
          <w:rFonts w:ascii="Arial" w:hAnsi="Arial" w:cs="Arial"/>
          <w:sz w:val="24"/>
        </w:rPr>
      </w:pPr>
    </w:p>
    <w:p w:rsidR="007D45DD" w:rsidRDefault="008F56AC" w:rsidP="008F56AC">
      <w:pPr>
        <w:jc w:val="both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>Глава администрации</w:t>
      </w:r>
      <w:r w:rsidR="007D45DD">
        <w:rPr>
          <w:rFonts w:ascii="Arial" w:hAnsi="Arial" w:cs="Arial"/>
          <w:sz w:val="24"/>
          <w:szCs w:val="28"/>
        </w:rPr>
        <w:t xml:space="preserve"> </w:t>
      </w:r>
      <w:r w:rsidRPr="0090251D">
        <w:rPr>
          <w:rFonts w:ascii="Arial" w:hAnsi="Arial" w:cs="Arial"/>
          <w:sz w:val="24"/>
          <w:szCs w:val="28"/>
        </w:rPr>
        <w:t xml:space="preserve">Беляницкого </w:t>
      </w:r>
      <w:proofErr w:type="gramStart"/>
      <w:r w:rsidRPr="0090251D">
        <w:rPr>
          <w:rFonts w:ascii="Arial" w:hAnsi="Arial" w:cs="Arial"/>
          <w:sz w:val="24"/>
          <w:szCs w:val="28"/>
        </w:rPr>
        <w:t>сельского</w:t>
      </w:r>
      <w:proofErr w:type="gramEnd"/>
      <w:r w:rsidRPr="0090251D">
        <w:rPr>
          <w:rFonts w:ascii="Arial" w:hAnsi="Arial" w:cs="Arial"/>
          <w:sz w:val="24"/>
          <w:szCs w:val="28"/>
        </w:rPr>
        <w:t xml:space="preserve"> поселения  </w:t>
      </w:r>
    </w:p>
    <w:p w:rsidR="000B23F2" w:rsidRDefault="008F56AC" w:rsidP="007D45DD">
      <w:pPr>
        <w:jc w:val="both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 xml:space="preserve"> </w:t>
      </w:r>
      <w:r w:rsidR="007D45DD">
        <w:rPr>
          <w:rFonts w:ascii="Arial" w:hAnsi="Arial" w:cs="Arial"/>
          <w:sz w:val="24"/>
          <w:szCs w:val="28"/>
        </w:rPr>
        <w:t>Сонковского района Тверской области</w:t>
      </w:r>
      <w:r w:rsidRPr="0090251D">
        <w:rPr>
          <w:rFonts w:ascii="Arial" w:hAnsi="Arial" w:cs="Arial"/>
          <w:sz w:val="24"/>
          <w:szCs w:val="28"/>
        </w:rPr>
        <w:t xml:space="preserve">                   </w:t>
      </w:r>
      <w:r>
        <w:rPr>
          <w:rFonts w:ascii="Arial" w:hAnsi="Arial" w:cs="Arial"/>
          <w:szCs w:val="28"/>
        </w:rPr>
        <w:t xml:space="preserve">                 </w:t>
      </w:r>
      <w:r w:rsidR="007D45DD">
        <w:rPr>
          <w:rFonts w:ascii="Arial" w:hAnsi="Arial" w:cs="Arial"/>
          <w:szCs w:val="28"/>
        </w:rPr>
        <w:t xml:space="preserve">           </w:t>
      </w:r>
      <w:r>
        <w:rPr>
          <w:rFonts w:ascii="Arial" w:hAnsi="Arial" w:cs="Arial"/>
          <w:szCs w:val="28"/>
        </w:rPr>
        <w:t xml:space="preserve">     </w:t>
      </w:r>
      <w:r w:rsidRPr="0090251D">
        <w:rPr>
          <w:rFonts w:ascii="Arial" w:hAnsi="Arial" w:cs="Arial"/>
          <w:sz w:val="24"/>
          <w:szCs w:val="28"/>
        </w:rPr>
        <w:t xml:space="preserve">      Н.Н. </w:t>
      </w:r>
      <w:proofErr w:type="spellStart"/>
      <w:r w:rsidRPr="0090251D">
        <w:rPr>
          <w:rFonts w:ascii="Arial" w:hAnsi="Arial" w:cs="Arial"/>
          <w:sz w:val="24"/>
          <w:szCs w:val="28"/>
        </w:rPr>
        <w:t>Боченкова</w:t>
      </w:r>
      <w:proofErr w:type="spellEnd"/>
    </w:p>
    <w:p w:rsidR="00DF2C11" w:rsidRPr="00173A53" w:rsidRDefault="00DF2C11" w:rsidP="007D45DD">
      <w:pPr>
        <w:jc w:val="both"/>
        <w:rPr>
          <w:rFonts w:ascii="Arial" w:hAnsi="Arial" w:cs="Arial"/>
          <w:sz w:val="24"/>
          <w:szCs w:val="28"/>
        </w:rPr>
      </w:pPr>
    </w:p>
    <w:p w:rsidR="000B23F2" w:rsidRPr="00173A53" w:rsidRDefault="000B23F2" w:rsidP="000B23F2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</w:rPr>
      </w:pPr>
      <w:r w:rsidRPr="00173A5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173A53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C43E15">
        <w:rPr>
          <w:rFonts w:ascii="Arial" w:hAnsi="Arial" w:cs="Arial"/>
          <w:color w:val="000000"/>
          <w:sz w:val="24"/>
          <w:szCs w:val="24"/>
        </w:rPr>
        <w:t>1</w:t>
      </w:r>
    </w:p>
    <w:p w:rsidR="000B23F2" w:rsidRPr="00173A53" w:rsidRDefault="000B23F2" w:rsidP="000B23F2">
      <w:pPr>
        <w:spacing w:after="0" w:line="240" w:lineRule="auto"/>
        <w:ind w:right="-143" w:firstLine="4536"/>
        <w:rPr>
          <w:rFonts w:ascii="Arial" w:hAnsi="Arial" w:cs="Arial"/>
          <w:color w:val="000000"/>
          <w:sz w:val="24"/>
          <w:szCs w:val="24"/>
        </w:rPr>
      </w:pPr>
      <w:r w:rsidRPr="00173A53">
        <w:rPr>
          <w:rFonts w:ascii="Arial" w:hAnsi="Arial" w:cs="Arial"/>
          <w:color w:val="000000"/>
          <w:sz w:val="24"/>
          <w:szCs w:val="24"/>
        </w:rPr>
        <w:t xml:space="preserve">                               к постановлению администрации </w:t>
      </w:r>
    </w:p>
    <w:p w:rsidR="000B23F2" w:rsidRPr="00173A53" w:rsidRDefault="000B23F2" w:rsidP="000B23F2">
      <w:pPr>
        <w:spacing w:after="0" w:line="240" w:lineRule="auto"/>
        <w:ind w:right="-143" w:firstLine="4536"/>
        <w:rPr>
          <w:rFonts w:ascii="Arial" w:hAnsi="Arial" w:cs="Arial"/>
          <w:color w:val="000000"/>
          <w:sz w:val="24"/>
          <w:szCs w:val="24"/>
        </w:rPr>
      </w:pPr>
      <w:r w:rsidRPr="00173A53">
        <w:rPr>
          <w:rFonts w:ascii="Arial" w:hAnsi="Arial" w:cs="Arial"/>
          <w:color w:val="000000"/>
          <w:sz w:val="24"/>
          <w:szCs w:val="24"/>
        </w:rPr>
        <w:t xml:space="preserve">                            Беляницкого  сельского поселения</w:t>
      </w:r>
    </w:p>
    <w:p w:rsidR="000B23F2" w:rsidRPr="00173A53" w:rsidRDefault="000B23F2" w:rsidP="000B23F2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</w:rPr>
      </w:pPr>
      <w:r w:rsidRPr="00173A5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Сонковского района  Тверской области </w:t>
      </w:r>
    </w:p>
    <w:p w:rsidR="000B23F2" w:rsidRPr="00173A53" w:rsidRDefault="000B23F2" w:rsidP="000B23F2">
      <w:pPr>
        <w:spacing w:after="0" w:line="240" w:lineRule="auto"/>
        <w:ind w:right="-143" w:firstLine="4536"/>
        <w:rPr>
          <w:rFonts w:ascii="Arial" w:hAnsi="Arial" w:cs="Arial"/>
          <w:color w:val="000000"/>
          <w:sz w:val="24"/>
          <w:szCs w:val="24"/>
        </w:rPr>
      </w:pPr>
      <w:r w:rsidRPr="00173A5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173A5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173A53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12.04.2017 №</w:t>
      </w:r>
      <w:r w:rsidR="00A07445">
        <w:rPr>
          <w:rFonts w:ascii="Arial" w:hAnsi="Arial" w:cs="Arial"/>
          <w:color w:val="000000"/>
          <w:sz w:val="24"/>
          <w:szCs w:val="24"/>
          <w:u w:val="single"/>
        </w:rPr>
        <w:t xml:space="preserve"> 7</w:t>
      </w:r>
      <w:r w:rsidRPr="00173A53">
        <w:rPr>
          <w:rFonts w:ascii="Arial" w:hAnsi="Arial" w:cs="Arial"/>
          <w:color w:val="000000"/>
          <w:sz w:val="24"/>
          <w:szCs w:val="24"/>
          <w:u w:val="single"/>
        </w:rPr>
        <w:t>-па</w:t>
      </w:r>
    </w:p>
    <w:p w:rsidR="000B23F2" w:rsidRPr="00173A53" w:rsidRDefault="000B23F2" w:rsidP="000B23F2">
      <w:pPr>
        <w:spacing w:after="0" w:line="240" w:lineRule="auto"/>
        <w:ind w:right="-14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B23F2" w:rsidRPr="00173A53" w:rsidRDefault="000B23F2" w:rsidP="000B23F2">
      <w:pPr>
        <w:spacing w:after="0" w:line="240" w:lineRule="auto"/>
        <w:ind w:right="-14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3A53">
        <w:rPr>
          <w:rFonts w:ascii="Arial" w:hAnsi="Arial" w:cs="Arial"/>
          <w:b/>
          <w:color w:val="000000"/>
          <w:sz w:val="24"/>
          <w:szCs w:val="24"/>
        </w:rPr>
        <w:t xml:space="preserve">Положение </w:t>
      </w:r>
    </w:p>
    <w:p w:rsidR="000B23F2" w:rsidRPr="00173A53" w:rsidRDefault="000B23F2" w:rsidP="000B23F2">
      <w:pPr>
        <w:spacing w:after="0" w:line="240" w:lineRule="auto"/>
        <w:ind w:right="-14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3A53">
        <w:rPr>
          <w:rFonts w:ascii="Arial" w:hAnsi="Arial" w:cs="Arial"/>
          <w:b/>
          <w:color w:val="000000"/>
          <w:sz w:val="24"/>
          <w:szCs w:val="24"/>
        </w:rPr>
        <w:t xml:space="preserve">о межведомственной комиссии по обследованию </w:t>
      </w:r>
    </w:p>
    <w:p w:rsidR="000B23F2" w:rsidRPr="00173A53" w:rsidRDefault="000B23F2" w:rsidP="000B23F2">
      <w:pPr>
        <w:spacing w:after="0" w:line="240" w:lineRule="auto"/>
        <w:ind w:right="-14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3A53">
        <w:rPr>
          <w:rFonts w:ascii="Arial" w:hAnsi="Arial" w:cs="Arial"/>
          <w:b/>
          <w:color w:val="000000"/>
          <w:sz w:val="24"/>
          <w:szCs w:val="24"/>
        </w:rPr>
        <w:t>мест массового пребывания людей, расположенных на территории</w:t>
      </w:r>
    </w:p>
    <w:p w:rsidR="000B23F2" w:rsidRPr="00173A53" w:rsidRDefault="000B23F2" w:rsidP="000B23F2">
      <w:pPr>
        <w:spacing w:after="0" w:line="240" w:lineRule="auto"/>
        <w:ind w:right="-14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3A53">
        <w:rPr>
          <w:rFonts w:ascii="Arial" w:hAnsi="Arial" w:cs="Arial"/>
          <w:b/>
          <w:color w:val="000000"/>
          <w:sz w:val="24"/>
          <w:szCs w:val="24"/>
        </w:rPr>
        <w:t xml:space="preserve"> Беляницкого сельского поселения Сонковского района Тверской области</w:t>
      </w:r>
    </w:p>
    <w:p w:rsidR="000B23F2" w:rsidRPr="00173A53" w:rsidRDefault="000B23F2" w:rsidP="000B23F2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C43E15" w:rsidRPr="00173A53" w:rsidRDefault="00C43E15" w:rsidP="007116C9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43E15" w:rsidRPr="007116C9" w:rsidRDefault="00C43E15" w:rsidP="00C43E15">
      <w:pPr>
        <w:numPr>
          <w:ilvl w:val="0"/>
          <w:numId w:val="2"/>
        </w:num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7116C9">
        <w:rPr>
          <w:rFonts w:ascii="Arial" w:hAnsi="Arial" w:cs="Arial"/>
          <w:b/>
          <w:sz w:val="24"/>
          <w:szCs w:val="24"/>
          <w:lang w:val="tt-RU"/>
        </w:rPr>
        <w:t>Общие положения</w:t>
      </w:r>
    </w:p>
    <w:p w:rsidR="00C43E15" w:rsidRDefault="00EB5E26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3E15" w:rsidRPr="00173A53" w:rsidRDefault="00680D60" w:rsidP="00680D60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</w:rPr>
      </w:pPr>
      <w:r w:rsidRPr="00EB5E26">
        <w:rPr>
          <w:rFonts w:ascii="Arial" w:hAnsi="Arial" w:cs="Arial"/>
          <w:sz w:val="24"/>
          <w:szCs w:val="24"/>
        </w:rPr>
        <w:t>М</w:t>
      </w:r>
      <w:r w:rsidR="00C43E15" w:rsidRPr="00EB5E26">
        <w:rPr>
          <w:rFonts w:ascii="Arial" w:hAnsi="Arial" w:cs="Arial"/>
          <w:sz w:val="24"/>
          <w:szCs w:val="24"/>
        </w:rPr>
        <w:t xml:space="preserve">ежведомственная комиссия по обследованию мест массового пребывания людей на территории  сельского поселения  на предмет антитеррористической защищенности (далее - Комиссия) является органом, осуществляющим категорирование мест массового пребывания людей на территории поселения, оценку состояния их антитеррористической защищенности, а также </w:t>
      </w:r>
      <w:proofErr w:type="gramStart"/>
      <w:r w:rsidR="00C43E15" w:rsidRPr="00EB5E26">
        <w:rPr>
          <w:rFonts w:ascii="Arial" w:hAnsi="Arial" w:cs="Arial"/>
          <w:sz w:val="24"/>
          <w:szCs w:val="24"/>
        </w:rPr>
        <w:t>контроль за</w:t>
      </w:r>
      <w:proofErr w:type="gramEnd"/>
      <w:r w:rsidR="00C43E15" w:rsidRPr="00EB5E26">
        <w:rPr>
          <w:rFonts w:ascii="Arial" w:hAnsi="Arial" w:cs="Arial"/>
          <w:sz w:val="24"/>
          <w:szCs w:val="24"/>
        </w:rPr>
        <w:t xml:space="preserve"> обеспечением антитеррористической защищенности объектов</w:t>
      </w:r>
      <w:r w:rsidR="00EB5E26" w:rsidRPr="00EB5E26">
        <w:rPr>
          <w:rFonts w:ascii="Arial" w:hAnsi="Arial" w:cs="Arial"/>
          <w:sz w:val="24"/>
          <w:szCs w:val="24"/>
        </w:rPr>
        <w:t xml:space="preserve">  </w:t>
      </w:r>
      <w:r w:rsidR="00C43E15" w:rsidRPr="00EB5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 массовым пребыванием людей.</w:t>
      </w:r>
      <w:r w:rsidR="00C43E15" w:rsidRPr="00C43E15">
        <w:rPr>
          <w:rFonts w:ascii="Arial" w:hAnsi="Arial" w:cs="Arial"/>
          <w:sz w:val="24"/>
          <w:szCs w:val="24"/>
        </w:rPr>
        <w:br/>
      </w:r>
    </w:p>
    <w:p w:rsidR="00C43E15" w:rsidRPr="00173A53" w:rsidRDefault="00C43E15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</w:rPr>
      </w:pPr>
    </w:p>
    <w:p w:rsidR="00C43E15" w:rsidRPr="007116C9" w:rsidRDefault="00C43E15" w:rsidP="00C43E15">
      <w:pPr>
        <w:numPr>
          <w:ilvl w:val="0"/>
          <w:numId w:val="2"/>
        </w:num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7116C9">
        <w:rPr>
          <w:rFonts w:ascii="Arial" w:hAnsi="Arial" w:cs="Arial"/>
          <w:b/>
          <w:sz w:val="24"/>
          <w:szCs w:val="24"/>
          <w:lang w:val="tt-RU"/>
        </w:rPr>
        <w:t>Цель создания Комиссии</w:t>
      </w:r>
    </w:p>
    <w:p w:rsidR="00C43E15" w:rsidRPr="00173A53" w:rsidRDefault="00C43E15" w:rsidP="00C43E15">
      <w:pPr>
        <w:spacing w:after="0" w:line="240" w:lineRule="auto"/>
        <w:ind w:left="795" w:right="-143"/>
        <w:rPr>
          <w:rFonts w:ascii="Arial" w:hAnsi="Arial" w:cs="Arial"/>
          <w:sz w:val="24"/>
          <w:szCs w:val="24"/>
        </w:rPr>
      </w:pPr>
    </w:p>
    <w:p w:rsidR="00C43E15" w:rsidRDefault="00C43E15" w:rsidP="00C43E15">
      <w:pPr>
        <w:spacing w:after="0" w:line="240" w:lineRule="auto"/>
        <w:ind w:left="142" w:right="-143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173A53">
        <w:rPr>
          <w:rFonts w:ascii="Arial" w:hAnsi="Arial" w:cs="Arial"/>
          <w:sz w:val="24"/>
          <w:szCs w:val="24"/>
          <w:lang w:val="tt-RU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C43E15" w:rsidRPr="00C43E15" w:rsidRDefault="00C43E15" w:rsidP="00C43E15">
      <w:pPr>
        <w:spacing w:after="0" w:line="240" w:lineRule="auto"/>
        <w:ind w:left="142" w:right="-143" w:firstLine="567"/>
        <w:jc w:val="both"/>
        <w:rPr>
          <w:rFonts w:ascii="Arial" w:hAnsi="Arial" w:cs="Arial"/>
          <w:sz w:val="24"/>
          <w:szCs w:val="24"/>
          <w:lang w:val="tt-RU"/>
        </w:rPr>
      </w:pPr>
    </w:p>
    <w:p w:rsidR="00C43E15" w:rsidRPr="00173A53" w:rsidRDefault="00C43E15" w:rsidP="00C43E15">
      <w:pPr>
        <w:spacing w:after="0" w:line="240" w:lineRule="auto"/>
        <w:ind w:left="142" w:right="-143" w:firstLine="567"/>
        <w:jc w:val="both"/>
        <w:rPr>
          <w:rFonts w:ascii="Arial" w:hAnsi="Arial" w:cs="Arial"/>
          <w:sz w:val="24"/>
          <w:szCs w:val="24"/>
        </w:rPr>
      </w:pPr>
      <w:r w:rsidRPr="00A07445">
        <w:rPr>
          <w:rFonts w:ascii="Arial" w:hAnsi="Arial" w:cs="Arial"/>
          <w:sz w:val="24"/>
          <w:szCs w:val="24"/>
        </w:rPr>
        <w:t xml:space="preserve"> Комиссия создается в течение 30 дней со дня включения места массового пребывания людей в соответствующий перечень мест массового пребывания людей.</w:t>
      </w:r>
    </w:p>
    <w:p w:rsidR="00C43E15" w:rsidRPr="00173A53" w:rsidRDefault="00C43E15" w:rsidP="00C43E15">
      <w:pPr>
        <w:spacing w:after="0" w:line="240" w:lineRule="auto"/>
        <w:ind w:left="142" w:right="-143" w:firstLine="567"/>
        <w:jc w:val="center"/>
        <w:rPr>
          <w:rFonts w:ascii="Arial" w:hAnsi="Arial" w:cs="Arial"/>
          <w:sz w:val="24"/>
          <w:szCs w:val="24"/>
        </w:rPr>
      </w:pPr>
    </w:p>
    <w:p w:rsidR="00C43E15" w:rsidRPr="007116C9" w:rsidRDefault="00C43E15" w:rsidP="00C43E15">
      <w:pPr>
        <w:numPr>
          <w:ilvl w:val="0"/>
          <w:numId w:val="2"/>
        </w:num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7116C9">
        <w:rPr>
          <w:rFonts w:ascii="Arial" w:hAnsi="Arial" w:cs="Arial"/>
          <w:b/>
          <w:sz w:val="24"/>
          <w:szCs w:val="24"/>
          <w:lang w:val="tt-RU"/>
        </w:rPr>
        <w:t>Полномочия Комиссии</w:t>
      </w:r>
    </w:p>
    <w:p w:rsidR="00C43E15" w:rsidRPr="00173A53" w:rsidRDefault="00C43E15" w:rsidP="00C43E15">
      <w:pPr>
        <w:spacing w:after="0" w:line="240" w:lineRule="auto"/>
        <w:ind w:left="795" w:right="-143"/>
        <w:rPr>
          <w:rFonts w:ascii="Arial" w:hAnsi="Arial" w:cs="Arial"/>
          <w:sz w:val="24"/>
          <w:szCs w:val="24"/>
        </w:rPr>
      </w:pPr>
    </w:p>
    <w:p w:rsidR="00C43E15" w:rsidRPr="00173A53" w:rsidRDefault="00C43E15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</w:rPr>
      </w:pPr>
      <w:r w:rsidRPr="00173A53">
        <w:rPr>
          <w:rFonts w:ascii="Arial" w:hAnsi="Arial" w:cs="Arial"/>
          <w:sz w:val="24"/>
          <w:szCs w:val="24"/>
          <w:lang w:val="tt-RU"/>
        </w:rPr>
        <w:t xml:space="preserve">Комиссия имеет право: </w:t>
      </w:r>
    </w:p>
    <w:p w:rsidR="00C43E15" w:rsidRPr="00173A53" w:rsidRDefault="00680D60" w:rsidP="00C43E15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3E15" w:rsidRPr="00173A53">
        <w:rPr>
          <w:rFonts w:ascii="Arial" w:hAnsi="Arial" w:cs="Arial"/>
          <w:sz w:val="24"/>
          <w:szCs w:val="24"/>
        </w:rPr>
        <w:t>П</w:t>
      </w:r>
      <w:r w:rsidR="00C43E15" w:rsidRPr="00173A53">
        <w:rPr>
          <w:rFonts w:ascii="Arial" w:hAnsi="Arial" w:cs="Arial"/>
          <w:sz w:val="24"/>
          <w:szCs w:val="24"/>
          <w:lang w:val="tt-RU"/>
        </w:rPr>
        <w:t>роводить</w:t>
      </w:r>
      <w:r w:rsidR="00C43E15" w:rsidRPr="00173A53">
        <w:rPr>
          <w:rFonts w:ascii="Arial" w:hAnsi="Arial" w:cs="Arial"/>
          <w:sz w:val="24"/>
          <w:szCs w:val="24"/>
        </w:rPr>
        <w:t xml:space="preserve">  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 обследования</w:t>
      </w:r>
      <w:r w:rsidR="00C43E15" w:rsidRPr="00173A53">
        <w:rPr>
          <w:rFonts w:ascii="Arial" w:hAnsi="Arial" w:cs="Arial"/>
          <w:sz w:val="24"/>
          <w:szCs w:val="24"/>
        </w:rPr>
        <w:t xml:space="preserve">  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 и </w:t>
      </w:r>
      <w:r w:rsidR="00C43E15" w:rsidRPr="00173A53">
        <w:rPr>
          <w:rFonts w:ascii="Arial" w:hAnsi="Arial" w:cs="Arial"/>
          <w:sz w:val="24"/>
          <w:szCs w:val="24"/>
        </w:rPr>
        <w:t xml:space="preserve">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категорирование </w:t>
      </w:r>
      <w:r w:rsidR="00C43E15" w:rsidRPr="00173A53">
        <w:rPr>
          <w:rFonts w:ascii="Arial" w:hAnsi="Arial" w:cs="Arial"/>
          <w:sz w:val="24"/>
          <w:szCs w:val="24"/>
        </w:rPr>
        <w:t xml:space="preserve">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>мест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 массового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 пребывания 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>людей</w:t>
      </w:r>
      <w:r w:rsidR="00C43E15" w:rsidRPr="00173A53">
        <w:rPr>
          <w:rFonts w:ascii="Arial" w:hAnsi="Arial" w:cs="Arial"/>
          <w:sz w:val="24"/>
          <w:szCs w:val="24"/>
        </w:rPr>
        <w:t>.</w:t>
      </w:r>
    </w:p>
    <w:p w:rsidR="00C43E15" w:rsidRPr="00173A53" w:rsidRDefault="00680D60" w:rsidP="00C43E15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3E15" w:rsidRPr="00173A53">
        <w:rPr>
          <w:rFonts w:ascii="Arial" w:hAnsi="Arial" w:cs="Arial"/>
          <w:sz w:val="24"/>
          <w:szCs w:val="24"/>
        </w:rPr>
        <w:t>С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оставлять акты 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обследования 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и 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категорирования мест массового 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>пребывания людей</w:t>
      </w:r>
      <w:r w:rsidR="00C43E15" w:rsidRPr="00173A53">
        <w:rPr>
          <w:rFonts w:ascii="Arial" w:hAnsi="Arial" w:cs="Arial"/>
          <w:sz w:val="24"/>
          <w:szCs w:val="24"/>
        </w:rPr>
        <w:t>.</w:t>
      </w:r>
    </w:p>
    <w:p w:rsidR="00C43E15" w:rsidRPr="00173A53" w:rsidRDefault="00680D60" w:rsidP="00C43E15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3E15" w:rsidRPr="00173A53">
        <w:rPr>
          <w:rFonts w:ascii="Arial" w:hAnsi="Arial" w:cs="Arial"/>
          <w:sz w:val="24"/>
          <w:szCs w:val="24"/>
        </w:rPr>
        <w:t>О</w:t>
      </w:r>
      <w:r w:rsidR="00C43E15" w:rsidRPr="00173A53">
        <w:rPr>
          <w:rFonts w:ascii="Arial" w:hAnsi="Arial" w:cs="Arial"/>
          <w:sz w:val="24"/>
          <w:szCs w:val="24"/>
          <w:lang w:val="tt-RU"/>
        </w:rPr>
        <w:t>пределять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 мероприятия 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>по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 обеспечению антитеррористической</w:t>
      </w:r>
      <w:r w:rsidR="00C43E15" w:rsidRPr="00173A53">
        <w:rPr>
          <w:rFonts w:ascii="Arial" w:hAnsi="Arial" w:cs="Arial"/>
          <w:sz w:val="24"/>
          <w:szCs w:val="24"/>
        </w:rPr>
        <w:t xml:space="preserve"> 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защищенности мест </w:t>
      </w:r>
    </w:p>
    <w:p w:rsidR="00C43E15" w:rsidRPr="00173A53" w:rsidRDefault="00C43E15" w:rsidP="00C43E15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173A53">
        <w:rPr>
          <w:rFonts w:ascii="Arial" w:hAnsi="Arial" w:cs="Arial"/>
          <w:sz w:val="24"/>
          <w:szCs w:val="24"/>
        </w:rPr>
        <w:t xml:space="preserve">   </w:t>
      </w:r>
      <w:r w:rsidRPr="00173A53">
        <w:rPr>
          <w:rFonts w:ascii="Arial" w:hAnsi="Arial" w:cs="Arial"/>
          <w:sz w:val="24"/>
          <w:szCs w:val="24"/>
          <w:lang w:val="tt-RU"/>
        </w:rPr>
        <w:t>массового пребывания людей</w:t>
      </w:r>
      <w:r w:rsidRPr="00173A53">
        <w:rPr>
          <w:rFonts w:ascii="Arial" w:hAnsi="Arial" w:cs="Arial"/>
          <w:sz w:val="24"/>
          <w:szCs w:val="24"/>
        </w:rPr>
        <w:t>.</w:t>
      </w:r>
    </w:p>
    <w:p w:rsidR="00C43E15" w:rsidRPr="00173A53" w:rsidRDefault="00680D60" w:rsidP="00C43E15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3E15" w:rsidRPr="00173A53">
        <w:rPr>
          <w:rFonts w:ascii="Arial" w:hAnsi="Arial" w:cs="Arial"/>
          <w:sz w:val="24"/>
          <w:szCs w:val="24"/>
        </w:rPr>
        <w:t>Составлять паспорт безопасности места массового пребывания людей и    проводить его</w:t>
      </w:r>
      <w:r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</w:rPr>
        <w:t xml:space="preserve"> актуализацию.</w:t>
      </w:r>
    </w:p>
    <w:p w:rsidR="00C43E15" w:rsidRPr="00173A53" w:rsidRDefault="00680D60" w:rsidP="00680D60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3E15" w:rsidRPr="00173A53">
        <w:rPr>
          <w:rFonts w:ascii="Arial" w:hAnsi="Arial" w:cs="Arial"/>
          <w:sz w:val="24"/>
          <w:szCs w:val="24"/>
        </w:rPr>
        <w:t>О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существлять </w:t>
      </w:r>
      <w:r w:rsidR="00C43E15" w:rsidRPr="00173A53">
        <w:rPr>
          <w:rFonts w:ascii="Arial" w:hAnsi="Arial" w:cs="Arial"/>
          <w:sz w:val="24"/>
          <w:szCs w:val="24"/>
        </w:rPr>
        <w:t xml:space="preserve">   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плановые </w:t>
      </w:r>
      <w:r w:rsidR="00C43E15" w:rsidRPr="00173A53">
        <w:rPr>
          <w:rFonts w:ascii="Arial" w:hAnsi="Arial" w:cs="Arial"/>
          <w:sz w:val="24"/>
          <w:szCs w:val="24"/>
        </w:rPr>
        <w:t xml:space="preserve">  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>и</w:t>
      </w:r>
      <w:r w:rsidR="00C43E15" w:rsidRPr="00173A53">
        <w:rPr>
          <w:rFonts w:ascii="Arial" w:hAnsi="Arial" w:cs="Arial"/>
          <w:sz w:val="24"/>
          <w:szCs w:val="24"/>
        </w:rPr>
        <w:t xml:space="preserve"> 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 внеплановые </w:t>
      </w:r>
      <w:r w:rsidR="00C43E15" w:rsidRPr="00173A53">
        <w:rPr>
          <w:rFonts w:ascii="Arial" w:hAnsi="Arial" w:cs="Arial"/>
          <w:sz w:val="24"/>
          <w:szCs w:val="24"/>
        </w:rPr>
        <w:t xml:space="preserve"> 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проверки </w:t>
      </w:r>
      <w:r w:rsidR="00C43E15" w:rsidRPr="00173A53">
        <w:rPr>
          <w:rFonts w:ascii="Arial" w:hAnsi="Arial" w:cs="Arial"/>
          <w:sz w:val="24"/>
          <w:szCs w:val="24"/>
        </w:rPr>
        <w:t xml:space="preserve"> 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выполнения </w:t>
      </w:r>
      <w:r w:rsidR="00C43E15" w:rsidRPr="00173A53">
        <w:rPr>
          <w:rFonts w:ascii="Arial" w:hAnsi="Arial" w:cs="Arial"/>
          <w:sz w:val="24"/>
          <w:szCs w:val="24"/>
        </w:rPr>
        <w:t xml:space="preserve">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требований </w:t>
      </w:r>
      <w:r w:rsidR="00C43E15" w:rsidRPr="00173A53">
        <w:rPr>
          <w:rFonts w:ascii="Arial" w:hAnsi="Arial" w:cs="Arial"/>
          <w:sz w:val="24"/>
          <w:szCs w:val="24"/>
        </w:rPr>
        <w:t xml:space="preserve"> 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к </w:t>
      </w:r>
      <w:r w:rsidR="00C43E15" w:rsidRPr="00173A53">
        <w:rPr>
          <w:rFonts w:ascii="Arial" w:hAnsi="Arial" w:cs="Arial"/>
          <w:sz w:val="24"/>
          <w:szCs w:val="24"/>
        </w:rPr>
        <w:t xml:space="preserve"> </w:t>
      </w:r>
      <w:r w:rsidR="00C43E15" w:rsidRPr="00173A53">
        <w:rPr>
          <w:rFonts w:ascii="Arial" w:hAnsi="Arial" w:cs="Arial"/>
          <w:sz w:val="24"/>
          <w:szCs w:val="24"/>
          <w:lang w:val="tt-RU"/>
        </w:rPr>
        <w:t xml:space="preserve">антитеррористической защищенности мест массового пребывания людей. </w:t>
      </w:r>
    </w:p>
    <w:p w:rsidR="00C43E15" w:rsidRPr="00173A53" w:rsidRDefault="00C43E15" w:rsidP="00C43E15">
      <w:pPr>
        <w:spacing w:after="0" w:line="240" w:lineRule="auto"/>
        <w:ind w:left="75" w:right="-143"/>
        <w:rPr>
          <w:rFonts w:ascii="Arial" w:hAnsi="Arial" w:cs="Arial"/>
          <w:sz w:val="24"/>
          <w:szCs w:val="24"/>
        </w:rPr>
      </w:pPr>
    </w:p>
    <w:p w:rsidR="00C43E15" w:rsidRPr="007116C9" w:rsidRDefault="00C43E15" w:rsidP="00C43E15">
      <w:pPr>
        <w:numPr>
          <w:ilvl w:val="0"/>
          <w:numId w:val="2"/>
        </w:num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7116C9">
        <w:rPr>
          <w:rFonts w:ascii="Arial" w:hAnsi="Arial" w:cs="Arial"/>
          <w:b/>
          <w:sz w:val="24"/>
          <w:szCs w:val="24"/>
          <w:lang w:val="tt-RU"/>
        </w:rPr>
        <w:t>Порядок работы Комиссии</w:t>
      </w:r>
    </w:p>
    <w:p w:rsidR="00C43E15" w:rsidRPr="00173A53" w:rsidRDefault="00C43E15" w:rsidP="00C43E15">
      <w:pPr>
        <w:spacing w:after="0" w:line="240" w:lineRule="auto"/>
        <w:ind w:left="795" w:right="-143"/>
        <w:rPr>
          <w:rFonts w:ascii="Arial" w:hAnsi="Arial" w:cs="Arial"/>
          <w:sz w:val="24"/>
          <w:szCs w:val="24"/>
        </w:rPr>
      </w:pPr>
    </w:p>
    <w:p w:rsidR="00C43E15" w:rsidRPr="00173A53" w:rsidRDefault="00680D60" w:rsidP="00C43E15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C43E15" w:rsidRPr="00173A53" w:rsidRDefault="00C43E15" w:rsidP="00680D60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</w:rPr>
      </w:pPr>
      <w:r w:rsidRPr="00173A53">
        <w:rPr>
          <w:rFonts w:ascii="Arial" w:hAnsi="Arial" w:cs="Arial"/>
          <w:sz w:val="24"/>
          <w:szCs w:val="24"/>
          <w:lang w:val="tt-RU"/>
        </w:rPr>
        <w:t>4.</w:t>
      </w:r>
      <w:r w:rsidR="00680D60">
        <w:rPr>
          <w:rFonts w:ascii="Arial" w:hAnsi="Arial" w:cs="Arial"/>
          <w:sz w:val="24"/>
          <w:szCs w:val="24"/>
          <w:lang w:val="tt-RU"/>
        </w:rPr>
        <w:t>1.</w:t>
      </w:r>
      <w:r w:rsidRPr="00173A53">
        <w:rPr>
          <w:rFonts w:ascii="Arial" w:hAnsi="Arial" w:cs="Arial"/>
          <w:sz w:val="24"/>
          <w:szCs w:val="24"/>
          <w:lang w:val="tt-RU"/>
        </w:rPr>
        <w:t xml:space="preserve"> Комиссию возглавляет </w:t>
      </w:r>
      <w:r w:rsidR="00680D60">
        <w:rPr>
          <w:rFonts w:ascii="Arial" w:hAnsi="Arial" w:cs="Arial"/>
          <w:sz w:val="24"/>
          <w:szCs w:val="24"/>
          <w:lang w:val="tt-RU"/>
        </w:rPr>
        <w:t xml:space="preserve"> глава администрации Беляницкого сельского поселения либо уполномоченное им должностное лицо</w:t>
      </w:r>
      <w:r w:rsidRPr="00173A53">
        <w:rPr>
          <w:rFonts w:ascii="Arial" w:hAnsi="Arial" w:cs="Arial"/>
          <w:sz w:val="24"/>
          <w:szCs w:val="24"/>
          <w:lang w:val="tt-RU"/>
        </w:rPr>
        <w:t xml:space="preserve">. </w:t>
      </w:r>
    </w:p>
    <w:p w:rsidR="00C43E15" w:rsidRPr="00173A53" w:rsidRDefault="00680D60" w:rsidP="00C43E15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C43E15" w:rsidRDefault="00C43E15" w:rsidP="00C43E15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173A53">
        <w:rPr>
          <w:rFonts w:ascii="Arial" w:hAnsi="Arial" w:cs="Arial"/>
          <w:sz w:val="24"/>
          <w:szCs w:val="24"/>
          <w:lang w:val="tt-RU"/>
        </w:rPr>
        <w:t>4</w:t>
      </w:r>
      <w:r w:rsidR="00EB5E26">
        <w:rPr>
          <w:rFonts w:ascii="Arial" w:hAnsi="Arial" w:cs="Arial"/>
          <w:sz w:val="24"/>
          <w:szCs w:val="24"/>
          <w:lang w:val="tt-RU"/>
        </w:rPr>
        <w:t>.2</w:t>
      </w:r>
      <w:r w:rsidRPr="00173A53">
        <w:rPr>
          <w:rFonts w:ascii="Arial" w:hAnsi="Arial" w:cs="Arial"/>
          <w:sz w:val="24"/>
          <w:szCs w:val="24"/>
          <w:lang w:val="tt-RU"/>
        </w:rPr>
        <w:t xml:space="preserve">. В состав Комиссии включаются: </w:t>
      </w:r>
    </w:p>
    <w:p w:rsidR="00E90160" w:rsidRPr="00A07445" w:rsidRDefault="00680D60" w:rsidP="00E90160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="00E90160" w:rsidRPr="00A07445">
        <w:rPr>
          <w:rFonts w:ascii="Arial" w:hAnsi="Arial" w:cs="Arial"/>
          <w:sz w:val="24"/>
          <w:szCs w:val="24"/>
        </w:rPr>
        <w:t>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Управления Федеральной службы безопасности Российской Федерации по Тверской области (далее - УФСБ России по Тверской области), Управления Министерства внутренних дел Российской Федерации по Тверской области (далее - УМВД России по Тверской области) (по согласованию), Управления</w:t>
      </w:r>
      <w:proofErr w:type="gramEnd"/>
      <w:r w:rsidR="00E90160" w:rsidRPr="00A07445">
        <w:rPr>
          <w:rFonts w:ascii="Arial" w:hAnsi="Arial" w:cs="Arial"/>
          <w:sz w:val="24"/>
          <w:szCs w:val="24"/>
        </w:rPr>
        <w:t xml:space="preserve"> Федеральной службы войск национальной гвардии Российской Федерации по Тверской области (далее - Управление </w:t>
      </w:r>
      <w:proofErr w:type="spellStart"/>
      <w:r w:rsidR="00E90160" w:rsidRPr="00A07445">
        <w:rPr>
          <w:rFonts w:ascii="Arial" w:hAnsi="Arial" w:cs="Arial"/>
          <w:sz w:val="24"/>
          <w:szCs w:val="24"/>
        </w:rPr>
        <w:t>Росгвардии</w:t>
      </w:r>
      <w:proofErr w:type="spellEnd"/>
      <w:r w:rsidR="00E90160" w:rsidRPr="00A07445">
        <w:rPr>
          <w:rFonts w:ascii="Arial" w:hAnsi="Arial" w:cs="Arial"/>
          <w:sz w:val="24"/>
          <w:szCs w:val="24"/>
        </w:rPr>
        <w:t xml:space="preserve"> по Тверской области)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(далее - ГУ МЧС России по Тверской области).</w:t>
      </w:r>
    </w:p>
    <w:p w:rsidR="00C43E15" w:rsidRPr="00173A53" w:rsidRDefault="00C43E15" w:rsidP="00A07445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C43E15" w:rsidRDefault="00C43E15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173A53">
        <w:rPr>
          <w:rFonts w:ascii="Arial" w:hAnsi="Arial" w:cs="Arial"/>
          <w:sz w:val="24"/>
          <w:szCs w:val="24"/>
          <w:lang w:val="tt-RU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9F0DDE" w:rsidRDefault="009F0DDE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5225A3" w:rsidP="00A07445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4.3.</w:t>
      </w:r>
      <w:r w:rsidR="00A07445" w:rsidRPr="00A07445">
        <w:rPr>
          <w:rFonts w:ascii="Arial" w:hAnsi="Arial" w:cs="Arial"/>
          <w:sz w:val="24"/>
          <w:szCs w:val="24"/>
          <w:lang w:val="tt-RU"/>
        </w:rPr>
        <w:t xml:space="preserve"> </w:t>
      </w:r>
      <w:r w:rsidR="009F0DDE" w:rsidRPr="00A07445">
        <w:rPr>
          <w:rFonts w:ascii="Arial" w:hAnsi="Arial" w:cs="Arial"/>
          <w:sz w:val="24"/>
          <w:szCs w:val="24"/>
          <w:lang w:val="tt-RU"/>
        </w:rPr>
        <w:t xml:space="preserve">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людей: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а) место массового пребывания людей 1 категории - место массового пребывания людей, в котором при определенных условиях может одновременно находиться более 1000 человек;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б) место массового пребывания людей 2 категории - место массового пребывания людей, в котором при определенных условиях может одновременно находиться от 200 до 1000 человек;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в) место массового пребывания людей 3 категории - место массового пребывания людей, в котором при определенных условиях может одновременно находиться от 50 до 200 человек.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Расчет количества людей проводится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Площадь, занимаемая одним человеком,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регламентах, национальных стандартах Российской Федерации, сводах правил, строительных нормах и правилах Российской Федерации принимается равной 0,5 кв. метра.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 xml:space="preserve">В зависимости от обстановки, складывающейся в районе расположения места массового пребывания людей, Комиссией может быть принято решение о присвоении месту массового пребывания людей категории выше или ниже, чем это предусмотрено подпунктами а) - в) пункта </w:t>
      </w:r>
      <w:r w:rsidR="005225A3" w:rsidRPr="00A07445">
        <w:rPr>
          <w:rFonts w:ascii="Arial" w:hAnsi="Arial" w:cs="Arial"/>
          <w:sz w:val="24"/>
          <w:szCs w:val="24"/>
          <w:lang w:val="tt-RU"/>
        </w:rPr>
        <w:t>4.3.</w:t>
      </w:r>
      <w:r w:rsidRPr="00A07445">
        <w:rPr>
          <w:rFonts w:ascii="Arial" w:hAnsi="Arial" w:cs="Arial"/>
          <w:sz w:val="24"/>
          <w:szCs w:val="24"/>
          <w:lang w:val="tt-RU"/>
        </w:rPr>
        <w:t xml:space="preserve"> настоящего Положения.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9F0DDE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При принятии Комиссией указанного решения учитывается количество совершенных на территории субъекта Российской Федерации террористических актов (предпринятых попыток совершения) в течение последних 12 месяцев.</w:t>
      </w:r>
    </w:p>
    <w:p w:rsidR="009F0DDE" w:rsidRDefault="009F0DDE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Default="009F0DDE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Default="009F0DDE" w:rsidP="00A0744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требованиями, установленными постановлением Правительства Российской Федерации от 25.03.2015 N 272 и настоящим Положением.</w:t>
      </w:r>
    </w:p>
    <w:p w:rsidR="00A07445" w:rsidRDefault="00A07445" w:rsidP="00A0744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5225A3" w:rsidRPr="00A07445" w:rsidRDefault="009F0DDE" w:rsidP="00A0744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7D45DD">
        <w:rPr>
          <w:rFonts w:ascii="Arial" w:hAnsi="Arial" w:cs="Arial"/>
          <w:sz w:val="24"/>
          <w:szCs w:val="24"/>
          <w:lang w:val="tt-RU"/>
        </w:rPr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5225A3" w:rsidP="007D45DD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4.4</w:t>
      </w:r>
      <w:r w:rsidR="009F0DDE" w:rsidRPr="00A07445">
        <w:rPr>
          <w:rFonts w:ascii="Arial" w:hAnsi="Arial" w:cs="Arial"/>
          <w:sz w:val="24"/>
          <w:szCs w:val="24"/>
          <w:lang w:val="tt-RU"/>
        </w:rPr>
        <w:t>.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 по форме, утвержденной постановлением Правительства Российской Федерации от 25.03.2015 N 272.</w:t>
      </w:r>
    </w:p>
    <w:p w:rsidR="009F0DDE" w:rsidRPr="009F0DDE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highlight w:val="yellow"/>
          <w:lang w:val="tt-RU"/>
        </w:rPr>
      </w:pPr>
    </w:p>
    <w:p w:rsidR="00903678" w:rsidRPr="00A07445" w:rsidRDefault="005225A3" w:rsidP="007D45DD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4.5.</w:t>
      </w:r>
      <w:r w:rsidR="009F0DDE" w:rsidRPr="00A07445">
        <w:rPr>
          <w:rFonts w:ascii="Arial" w:hAnsi="Arial" w:cs="Arial"/>
          <w:sz w:val="24"/>
          <w:szCs w:val="24"/>
          <w:lang w:val="tt-RU"/>
        </w:rPr>
        <w:t xml:space="preserve"> </w:t>
      </w:r>
      <w:proofErr w:type="gramStart"/>
      <w:r w:rsidR="00903678" w:rsidRPr="00A07445">
        <w:rPr>
          <w:rFonts w:ascii="Arial" w:hAnsi="Arial" w:cs="Arial"/>
          <w:sz w:val="24"/>
          <w:szCs w:val="24"/>
        </w:rPr>
        <w:t>Паспорт безопасности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 составляется в </w:t>
      </w:r>
      <w:r w:rsidR="00903678" w:rsidRPr="00A07445">
        <w:rPr>
          <w:rFonts w:ascii="Arial" w:hAnsi="Arial" w:cs="Arial"/>
          <w:sz w:val="24"/>
          <w:szCs w:val="24"/>
          <w:lang w:val="tt-RU"/>
        </w:rPr>
        <w:t>6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 экземплярах, с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огласовывается с руководителями 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территориальных органов 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 </w:t>
      </w:r>
      <w:r w:rsidR="00903678" w:rsidRPr="00A07445">
        <w:rPr>
          <w:rFonts w:ascii="Arial" w:hAnsi="Arial" w:cs="Arial"/>
          <w:sz w:val="24"/>
          <w:szCs w:val="24"/>
        </w:rPr>
        <w:t xml:space="preserve"> </w:t>
      </w:r>
      <w:r w:rsidR="00903678" w:rsidRPr="00A07445">
        <w:rPr>
          <w:rFonts w:ascii="Arial" w:hAnsi="Arial" w:cs="Arial"/>
          <w:sz w:val="24"/>
          <w:szCs w:val="24"/>
        </w:rPr>
        <w:t>Управления Федеральной службы безопасности Российской Федерации по Тверской области</w:t>
      </w:r>
      <w:r w:rsidR="00903678" w:rsidRPr="00A07445">
        <w:rPr>
          <w:rFonts w:ascii="Arial" w:hAnsi="Arial" w:cs="Arial"/>
          <w:sz w:val="24"/>
          <w:szCs w:val="24"/>
        </w:rPr>
        <w:t>,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 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Министерства внутренних дел Российской Федерации, </w:t>
      </w:r>
      <w:r w:rsidR="00903678" w:rsidRPr="00A07445">
        <w:rPr>
          <w:rFonts w:ascii="Arial" w:hAnsi="Arial" w:cs="Arial"/>
          <w:sz w:val="24"/>
          <w:szCs w:val="24"/>
        </w:rPr>
        <w:t>Управления Федеральной службы войск национальной гвардии Российско</w:t>
      </w:r>
      <w:r w:rsidR="00903678" w:rsidRPr="00A07445">
        <w:rPr>
          <w:rFonts w:ascii="Arial" w:hAnsi="Arial" w:cs="Arial"/>
          <w:sz w:val="24"/>
          <w:szCs w:val="24"/>
        </w:rPr>
        <w:t xml:space="preserve">й Федерации по Тверской области, 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="00903678" w:rsidRPr="00A07445">
        <w:rPr>
          <w:rFonts w:ascii="Arial" w:hAnsi="Arial" w:cs="Arial"/>
          <w:sz w:val="24"/>
          <w:szCs w:val="24"/>
        </w:rPr>
        <w:t>администрации Беляницкого сельского поселения  Сонковского</w:t>
      </w:r>
      <w:r w:rsidR="00903678" w:rsidRPr="00A07445">
        <w:rPr>
          <w:rFonts w:ascii="Arial" w:hAnsi="Arial" w:cs="Arial"/>
          <w:sz w:val="24"/>
          <w:szCs w:val="24"/>
          <w:lang w:val="tt-RU"/>
        </w:rPr>
        <w:t xml:space="preserve"> района</w:t>
      </w:r>
      <w:r w:rsidR="00903678" w:rsidRPr="00A07445">
        <w:rPr>
          <w:rFonts w:ascii="Arial" w:hAnsi="Arial" w:cs="Arial"/>
          <w:sz w:val="24"/>
          <w:szCs w:val="24"/>
        </w:rPr>
        <w:t xml:space="preserve"> Тверской</w:t>
      </w:r>
      <w:proofErr w:type="gramEnd"/>
      <w:r w:rsidR="00903678" w:rsidRPr="00A07445">
        <w:rPr>
          <w:rFonts w:ascii="Arial" w:hAnsi="Arial" w:cs="Arial"/>
          <w:sz w:val="24"/>
          <w:szCs w:val="24"/>
        </w:rPr>
        <w:t xml:space="preserve">  области. 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5225A3" w:rsidP="007D45DD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4.6.</w:t>
      </w:r>
      <w:r w:rsidR="009F0DDE" w:rsidRPr="00A07445">
        <w:rPr>
          <w:rFonts w:ascii="Arial" w:hAnsi="Arial" w:cs="Arial"/>
          <w:sz w:val="24"/>
          <w:szCs w:val="24"/>
          <w:lang w:val="tt-RU"/>
        </w:rPr>
        <w:t>. Согласование паспорта безопасности осуществляется в течение 30 дней со дня его разработки.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5225A3" w:rsidP="007D45DD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4.7</w:t>
      </w:r>
      <w:r w:rsidR="009F0DDE" w:rsidRPr="00A07445">
        <w:rPr>
          <w:rFonts w:ascii="Arial" w:hAnsi="Arial" w:cs="Arial"/>
          <w:sz w:val="24"/>
          <w:szCs w:val="24"/>
          <w:lang w:val="tt-RU"/>
        </w:rPr>
        <w:t>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7D45DD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highlight w:val="yellow"/>
          <w:lang w:val="tt-RU"/>
        </w:rPr>
      </w:pPr>
      <w:r>
        <w:rPr>
          <w:rFonts w:ascii="Arial" w:hAnsi="Arial" w:cs="Arial"/>
          <w:sz w:val="24"/>
          <w:szCs w:val="24"/>
          <w:highlight w:val="yellow"/>
          <w:lang w:val="tt-RU"/>
        </w:rPr>
        <w:t xml:space="preserve"> 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highlight w:val="yellow"/>
          <w:lang w:val="tt-RU"/>
        </w:rPr>
      </w:pPr>
    </w:p>
    <w:p w:rsidR="009F0DDE" w:rsidRPr="007D45DD" w:rsidRDefault="005225A3" w:rsidP="007D45DD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7D45DD">
        <w:rPr>
          <w:rFonts w:ascii="Arial" w:hAnsi="Arial" w:cs="Arial"/>
          <w:sz w:val="24"/>
          <w:szCs w:val="24"/>
          <w:lang w:val="tt-RU"/>
        </w:rPr>
        <w:t>4.</w:t>
      </w:r>
      <w:r w:rsidR="007D45DD" w:rsidRPr="007D45DD">
        <w:rPr>
          <w:rFonts w:ascii="Arial" w:hAnsi="Arial" w:cs="Arial"/>
          <w:sz w:val="24"/>
          <w:szCs w:val="24"/>
          <w:lang w:val="tt-RU"/>
        </w:rPr>
        <w:t>8</w:t>
      </w:r>
      <w:r w:rsidR="009F0DDE" w:rsidRPr="007D45DD">
        <w:rPr>
          <w:rFonts w:ascii="Arial" w:hAnsi="Arial" w:cs="Arial"/>
          <w:sz w:val="24"/>
          <w:szCs w:val="24"/>
          <w:lang w:val="tt-RU"/>
        </w:rPr>
        <w:t>. Первый экземпляр паспорта безопасности хранится в администрации города Твери, остальные экземпляры хранятся в УФСБ России по Тверской области, УМВД России по Тверской области, Управлении Росгвардии по Тверской области, ГУ МЧС России по Тверской области и у правообладателя места массового пребывания людей.</w:t>
      </w:r>
    </w:p>
    <w:p w:rsidR="009F0DDE" w:rsidRPr="007D45DD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7D45DD" w:rsidRDefault="005225A3" w:rsidP="007D45DD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7D45DD">
        <w:rPr>
          <w:rFonts w:ascii="Arial" w:hAnsi="Arial" w:cs="Arial"/>
          <w:sz w:val="24"/>
          <w:szCs w:val="24"/>
          <w:lang w:val="tt-RU"/>
        </w:rPr>
        <w:lastRenderedPageBreak/>
        <w:t>4.</w:t>
      </w:r>
      <w:r w:rsidR="007D45DD" w:rsidRPr="007D45DD">
        <w:rPr>
          <w:rFonts w:ascii="Arial" w:hAnsi="Arial" w:cs="Arial"/>
          <w:sz w:val="24"/>
          <w:szCs w:val="24"/>
          <w:lang w:val="tt-RU"/>
        </w:rPr>
        <w:t>9</w:t>
      </w:r>
      <w:r w:rsidR="009F0DDE" w:rsidRPr="007D45DD">
        <w:rPr>
          <w:rFonts w:ascii="Arial" w:hAnsi="Arial" w:cs="Arial"/>
          <w:sz w:val="24"/>
          <w:szCs w:val="24"/>
          <w:lang w:val="tt-RU"/>
        </w:rPr>
        <w:t xml:space="preserve">. При невозможности обеспечить сохранность экземпляра паспорта безопасности правообладатель места массового пребывания людей передает его на хранение в администрацию </w:t>
      </w:r>
      <w:r w:rsidR="007D45DD" w:rsidRPr="007D45DD">
        <w:rPr>
          <w:rFonts w:ascii="Arial" w:hAnsi="Arial" w:cs="Arial"/>
          <w:sz w:val="24"/>
          <w:szCs w:val="24"/>
          <w:lang w:val="tt-RU"/>
        </w:rPr>
        <w:t xml:space="preserve"> сельского поселения.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highlight w:val="yellow"/>
          <w:lang w:val="tt-RU"/>
        </w:rPr>
      </w:pPr>
    </w:p>
    <w:p w:rsidR="009F0DDE" w:rsidRPr="00A07445" w:rsidRDefault="00903678" w:rsidP="007D45DD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4.1</w:t>
      </w:r>
      <w:r w:rsidR="007D45DD">
        <w:rPr>
          <w:rFonts w:ascii="Arial" w:hAnsi="Arial" w:cs="Arial"/>
          <w:sz w:val="24"/>
          <w:szCs w:val="24"/>
          <w:lang w:val="tt-RU"/>
        </w:rPr>
        <w:t>0.</w:t>
      </w:r>
      <w:r w:rsidR="009F0DDE" w:rsidRPr="00A07445">
        <w:rPr>
          <w:rFonts w:ascii="Arial" w:hAnsi="Arial" w:cs="Arial"/>
          <w:sz w:val="24"/>
          <w:szCs w:val="24"/>
          <w:lang w:val="tt-RU"/>
        </w:rPr>
        <w:t xml:space="preserve"> Актуализация паспорта безопасности происходит не реже одного раза в три года, а также в следующих случаях: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а) изменение основного назначения и значимости места массового пребывания людей;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б) изменение общей площади и границ места массового пребывания людей;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в) изменение угроз террористического характера в отношении места массового пребывания людей;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9F0DDE" w:rsidRPr="00A07445" w:rsidRDefault="009F0DDE" w:rsidP="009F0DDE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9F0DDE" w:rsidRDefault="00903678" w:rsidP="007D45DD">
      <w:pPr>
        <w:spacing w:after="0" w:line="240" w:lineRule="auto"/>
        <w:ind w:left="75" w:right="-143"/>
        <w:jc w:val="both"/>
        <w:rPr>
          <w:rFonts w:ascii="Arial" w:hAnsi="Arial" w:cs="Arial"/>
          <w:sz w:val="24"/>
          <w:szCs w:val="24"/>
          <w:lang w:val="tt-RU"/>
        </w:rPr>
      </w:pPr>
      <w:r w:rsidRPr="00A07445">
        <w:rPr>
          <w:rFonts w:ascii="Arial" w:hAnsi="Arial" w:cs="Arial"/>
          <w:sz w:val="24"/>
          <w:szCs w:val="24"/>
          <w:lang w:val="tt-RU"/>
        </w:rPr>
        <w:t>4.1</w:t>
      </w:r>
      <w:r w:rsidR="007D45DD">
        <w:rPr>
          <w:rFonts w:ascii="Arial" w:hAnsi="Arial" w:cs="Arial"/>
          <w:sz w:val="24"/>
          <w:szCs w:val="24"/>
          <w:lang w:val="tt-RU"/>
        </w:rPr>
        <w:t>1</w:t>
      </w:r>
      <w:r w:rsidR="009F0DDE" w:rsidRPr="00A07445">
        <w:rPr>
          <w:rFonts w:ascii="Arial" w:hAnsi="Arial" w:cs="Arial"/>
          <w:sz w:val="24"/>
          <w:szCs w:val="24"/>
          <w:lang w:val="tt-RU"/>
        </w:rPr>
        <w:t xml:space="preserve">. При актуализации паспорт безопасности согласовывается с органами, указанными в пункте </w:t>
      </w:r>
      <w:r w:rsidRPr="00A07445">
        <w:rPr>
          <w:rFonts w:ascii="Arial" w:hAnsi="Arial" w:cs="Arial"/>
          <w:sz w:val="24"/>
          <w:szCs w:val="24"/>
          <w:lang w:val="tt-RU"/>
        </w:rPr>
        <w:t>4.5.</w:t>
      </w:r>
      <w:r w:rsidR="009F0DDE" w:rsidRPr="00A07445">
        <w:rPr>
          <w:rFonts w:ascii="Arial" w:hAnsi="Arial" w:cs="Arial"/>
          <w:sz w:val="24"/>
          <w:szCs w:val="24"/>
          <w:lang w:val="tt-RU"/>
        </w:rPr>
        <w:t xml:space="preserve"> настоящего Положения, в течение 30 дней со дня внесения в него изменений.</w:t>
      </w:r>
    </w:p>
    <w:p w:rsidR="009F0DDE" w:rsidRDefault="009F0DDE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663291" w:rsidRDefault="00663291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663291" w:rsidRDefault="00663291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663291" w:rsidRDefault="00663291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663291" w:rsidRDefault="00663291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663291" w:rsidRDefault="00663291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  <w:lang w:val="tt-RU"/>
        </w:rPr>
      </w:pPr>
    </w:p>
    <w:p w:rsidR="009F0DDE" w:rsidRPr="00173A53" w:rsidRDefault="009F0DDE" w:rsidP="00C43E15">
      <w:pPr>
        <w:spacing w:after="0" w:line="240" w:lineRule="auto"/>
        <w:ind w:left="75" w:right="-143" w:firstLine="633"/>
        <w:jc w:val="both"/>
        <w:rPr>
          <w:rFonts w:ascii="Arial" w:hAnsi="Arial" w:cs="Arial"/>
          <w:sz w:val="24"/>
          <w:szCs w:val="24"/>
        </w:rPr>
      </w:pPr>
    </w:p>
    <w:p w:rsidR="00C43E15" w:rsidRPr="00173A53" w:rsidRDefault="00EB5E26" w:rsidP="00C43E15">
      <w:pPr>
        <w:spacing w:after="0" w:line="240" w:lineRule="auto"/>
        <w:ind w:left="4248" w:right="-5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C43E15" w:rsidRPr="00173A53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291" w:rsidRDefault="00663291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5A3" w:rsidRDefault="005225A3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5A3" w:rsidRDefault="005225A3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5A3" w:rsidRDefault="005225A3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16C9" w:rsidRDefault="007116C9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5DD" w:rsidRDefault="007D45DD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5DD" w:rsidRDefault="007D45DD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5DD" w:rsidRDefault="007D45DD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5DD" w:rsidRDefault="007D45DD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5DD" w:rsidRDefault="007D45DD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5DD" w:rsidRDefault="007D45DD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2C11" w:rsidRDefault="00DF2C11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445" w:rsidRPr="00173A53" w:rsidRDefault="00A0744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</w:rPr>
      </w:pPr>
    </w:p>
    <w:p w:rsidR="00DC5D5A" w:rsidRPr="00DC5D5A" w:rsidRDefault="00DC5D5A" w:rsidP="00DF2C11">
      <w:pPr>
        <w:spacing w:after="0" w:line="240" w:lineRule="auto"/>
        <w:ind w:right="-143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C5D5A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bookmarkStart w:id="0" w:name="_GoBack"/>
      <w:bookmarkEnd w:id="0"/>
    </w:p>
    <w:p w:rsidR="00DC5D5A" w:rsidRPr="00DC5D5A" w:rsidRDefault="00EB5E26" w:rsidP="00DF2C11">
      <w:pPr>
        <w:spacing w:after="0" w:line="240" w:lineRule="auto"/>
        <w:ind w:right="-143"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к постановлению</w:t>
      </w:r>
      <w:r w:rsidR="00DC5D5A"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  администрации Беляницкого</w:t>
      </w:r>
    </w:p>
    <w:p w:rsidR="00EB5E26" w:rsidRDefault="00DC5D5A" w:rsidP="00DF2C11">
      <w:pPr>
        <w:spacing w:after="0" w:line="240" w:lineRule="auto"/>
        <w:ind w:right="-143"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5E26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="00EB5E26">
        <w:rPr>
          <w:rFonts w:ascii="Arial" w:eastAsia="Times New Roman" w:hAnsi="Arial" w:cs="Arial"/>
          <w:color w:val="000000"/>
          <w:sz w:val="24"/>
          <w:szCs w:val="24"/>
        </w:rPr>
        <w:t>ельского поселения Сонковского</w:t>
      </w:r>
      <w:r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  района </w:t>
      </w:r>
    </w:p>
    <w:p w:rsidR="00DC5D5A" w:rsidRPr="00DC5D5A" w:rsidRDefault="00EB5E26" w:rsidP="00DF2C11">
      <w:pPr>
        <w:spacing w:after="0" w:line="240" w:lineRule="auto"/>
        <w:ind w:right="-143"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Тверской области  от 12.04.2017 № 7-па                                             </w:t>
      </w:r>
      <w:r w:rsidR="00DC5D5A"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</w:p>
    <w:p w:rsidR="00EB5E26" w:rsidRDefault="00EB5E26" w:rsidP="00EB5E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5D5A" w:rsidRPr="00DC5D5A" w:rsidRDefault="00DC5D5A" w:rsidP="00EB5E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C5D5A">
        <w:rPr>
          <w:rFonts w:ascii="Arial" w:eastAsia="Times New Roman" w:hAnsi="Arial" w:cs="Arial"/>
          <w:b/>
          <w:color w:val="000000"/>
          <w:sz w:val="24"/>
          <w:szCs w:val="24"/>
        </w:rPr>
        <w:t>Состав комиссии</w:t>
      </w:r>
    </w:p>
    <w:p w:rsidR="00DC5D5A" w:rsidRPr="00DC5D5A" w:rsidRDefault="00DC5D5A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C5D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по обследованию места массового пребывания людей, </w:t>
      </w:r>
    </w:p>
    <w:p w:rsidR="00DC5D5A" w:rsidRPr="00DC5D5A" w:rsidRDefault="00DC5D5A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DC5D5A">
        <w:rPr>
          <w:rFonts w:ascii="Arial" w:eastAsia="Times New Roman" w:hAnsi="Arial" w:cs="Arial"/>
          <w:b/>
          <w:color w:val="000000"/>
          <w:sz w:val="24"/>
          <w:szCs w:val="24"/>
        </w:rPr>
        <w:t>расположенных</w:t>
      </w:r>
      <w:proofErr w:type="gramEnd"/>
      <w:r w:rsidRPr="00DC5D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на территории Беляницкого сельского поселения            Сонковского района Тверской области</w:t>
      </w:r>
    </w:p>
    <w:p w:rsidR="00DC5D5A" w:rsidRPr="00DC5D5A" w:rsidRDefault="00DC5D5A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C5D5A" w:rsidRPr="00DC5D5A" w:rsidTr="00B25E29">
        <w:tc>
          <w:tcPr>
            <w:tcW w:w="4077" w:type="dxa"/>
          </w:tcPr>
          <w:p w:rsidR="00DC5D5A" w:rsidRDefault="00DC5D5A" w:rsidP="00B25E2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Боченкова</w:t>
            </w:r>
            <w:proofErr w:type="spellEnd"/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Н.Н.</w:t>
            </w:r>
          </w:p>
          <w:p w:rsidR="00B25E29" w:rsidRDefault="00B25E29" w:rsidP="00B25E2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Default="00B25E29" w:rsidP="00B25E2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Default="00B25E29" w:rsidP="00B25E2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Pr="00DC5D5A" w:rsidRDefault="00B25E29" w:rsidP="00B25E2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 w:bidi="en-US"/>
              </w:rPr>
            </w:pPr>
            <w:r w:rsidRPr="00EB5E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 w:bidi="en-US"/>
              </w:rPr>
              <w:t>Члены комиссии</w:t>
            </w:r>
          </w:p>
        </w:tc>
        <w:tc>
          <w:tcPr>
            <w:tcW w:w="5494" w:type="dxa"/>
          </w:tcPr>
          <w:p w:rsid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Глава администрации Беляницкого сельского поселения Сонковского района Тверской области</w:t>
            </w:r>
          </w:p>
          <w:p w:rsidR="00B25E29" w:rsidRPr="00DC5D5A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DC5D5A" w:rsidRPr="00DC5D5A" w:rsidTr="00B25E29">
        <w:tc>
          <w:tcPr>
            <w:tcW w:w="4077" w:type="dxa"/>
          </w:tcPr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494" w:type="dxa"/>
          </w:tcPr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DC5D5A" w:rsidRPr="00DC5D5A" w:rsidTr="00B25E29">
        <w:tc>
          <w:tcPr>
            <w:tcW w:w="4077" w:type="dxa"/>
            <w:hideMark/>
          </w:tcPr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sz w:val="24"/>
                <w:szCs w:val="24"/>
                <w:lang w:val="tt-RU" w:eastAsia="en-US" w:bidi="en-US"/>
              </w:rPr>
              <w:t xml:space="preserve">              </w:t>
            </w:r>
          </w:p>
        </w:tc>
        <w:tc>
          <w:tcPr>
            <w:tcW w:w="5494" w:type="dxa"/>
          </w:tcPr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DC5D5A" w:rsidRPr="00DC5D5A" w:rsidTr="00B25E29">
        <w:tc>
          <w:tcPr>
            <w:tcW w:w="4077" w:type="dxa"/>
            <w:hideMark/>
          </w:tcPr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Виноградов Р.Н.</w:t>
            </w:r>
          </w:p>
        </w:tc>
        <w:tc>
          <w:tcPr>
            <w:tcW w:w="5494" w:type="dxa"/>
          </w:tcPr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УУП, старший лейтенант  Сонковского ПП МО МВД  России «Краснохолмский» (по  согласованию);</w:t>
            </w: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en-US" w:bidi="en-US"/>
              </w:rPr>
            </w:pPr>
          </w:p>
        </w:tc>
      </w:tr>
      <w:tr w:rsidR="00DC5D5A" w:rsidRPr="00DC5D5A" w:rsidTr="00B25E29">
        <w:tc>
          <w:tcPr>
            <w:tcW w:w="4077" w:type="dxa"/>
          </w:tcPr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proofErr w:type="spellStart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Мелеш</w:t>
            </w:r>
            <w:proofErr w:type="spellEnd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М.В.</w:t>
            </w:r>
          </w:p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DC5D5A" w:rsidRDefault="00DC5D5A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867"/>
            </w:tblGrid>
            <w:tr w:rsidR="00B25E29" w:rsidRPr="00F11C25" w:rsidTr="00DA50C9">
              <w:tc>
                <w:tcPr>
                  <w:tcW w:w="4077" w:type="dxa"/>
                </w:tcPr>
                <w:p w:rsidR="00B25E29" w:rsidRDefault="00B25E29" w:rsidP="00B25E29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</w:pPr>
                  <w:r w:rsidRPr="00F11C25"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  <w:t xml:space="preserve">Левшин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  <w:t xml:space="preserve"> А.А.</w:t>
                  </w:r>
                </w:p>
                <w:p w:rsidR="00B25E29" w:rsidRPr="00F11C25" w:rsidRDefault="00B25E29" w:rsidP="00B25E29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  <w:t xml:space="preserve"> </w:t>
                  </w:r>
                </w:p>
                <w:p w:rsidR="00B25E29" w:rsidRPr="00F11C25" w:rsidRDefault="00B25E29" w:rsidP="00B25E29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</w:pPr>
                </w:p>
                <w:p w:rsidR="00B25E29" w:rsidRPr="00F11C25" w:rsidRDefault="00B25E29" w:rsidP="00B25E29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</w:pPr>
                  <w:r w:rsidRPr="00F11C25"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B25E29" w:rsidRPr="00F11C25" w:rsidRDefault="00B25E29" w:rsidP="00B25E29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  <w:t xml:space="preserve">                                </w:t>
                  </w:r>
                </w:p>
                <w:p w:rsidR="00B25E29" w:rsidRPr="00F11C25" w:rsidRDefault="00B25E29" w:rsidP="00B25E29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</w:pPr>
                  <w:r w:rsidRPr="00F11C25"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  <w:t xml:space="preserve"> </w:t>
                  </w:r>
                </w:p>
                <w:p w:rsidR="00B25E29" w:rsidRPr="00F11C25" w:rsidRDefault="00B25E29" w:rsidP="00B25E29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</w:tbl>
          <w:p w:rsidR="00B25E29" w:rsidRDefault="00B25E29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Кузьмин В.В.</w:t>
            </w:r>
          </w:p>
        </w:tc>
        <w:tc>
          <w:tcPr>
            <w:tcW w:w="5494" w:type="dxa"/>
          </w:tcPr>
          <w:p w:rsid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proofErr w:type="gramStart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лейтенант внутренней службы, дознаватель  по </w:t>
            </w:r>
            <w:proofErr w:type="spellStart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Бежецкому</w:t>
            </w:r>
            <w:proofErr w:type="spellEnd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Рамешковскому</w:t>
            </w:r>
            <w:proofErr w:type="spellEnd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Максатихинскому</w:t>
            </w:r>
            <w:proofErr w:type="spellEnd"/>
            <w:r w:rsidRPr="00DC5D5A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, Лесному и Сонковскому районам Тверской области (по согласованию).</w:t>
            </w:r>
            <w:proofErr w:type="gramEnd"/>
          </w:p>
          <w:p w:rsidR="00B25E29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B25E29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Лейтенант, оперуполномоченный Управления ФСБ России по Тверской  области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ежецке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(по согласованию)</w:t>
            </w:r>
          </w:p>
          <w:p w:rsidR="00B25E29" w:rsidRPr="00DC5D5A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Зав отделом МПГО и ЧС администрации Сонковского района (по согласованию)</w:t>
            </w: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</w:tc>
      </w:tr>
      <w:tr w:rsidR="00DC5D5A" w:rsidRPr="00DC5D5A" w:rsidTr="00B25E29">
        <w:tc>
          <w:tcPr>
            <w:tcW w:w="4077" w:type="dxa"/>
          </w:tcPr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Мингалеева</w:t>
            </w:r>
            <w:proofErr w:type="spellEnd"/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М.В.</w:t>
            </w: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Наумова С.В.</w:t>
            </w:r>
          </w:p>
          <w:p w:rsidR="00B25E29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Никифорова Н.А.</w:t>
            </w:r>
          </w:p>
          <w:p w:rsidR="00B25E29" w:rsidRPr="00DC5D5A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494" w:type="dxa"/>
          </w:tcPr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Директор МОУ «Беляницкая СОШ Сонковского района Тверской области»</w:t>
            </w:r>
          </w:p>
          <w:p w:rsidR="00DC5D5A" w:rsidRP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Default="00DC5D5A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Культорганизатор</w:t>
            </w:r>
            <w:proofErr w:type="spellEnd"/>
            <w:r w:rsidRPr="00DC5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Беляницкого Дома Досуга</w:t>
            </w:r>
          </w:p>
          <w:p w:rsidR="00B25E29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Pr="00DC5D5A" w:rsidRDefault="00B25E29" w:rsidP="00B25E2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Глав</w:t>
            </w:r>
            <w:r w:rsidR="00DF2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ный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врач  ГБУ</w:t>
            </w:r>
            <w:r w:rsidR="00522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 </w:t>
            </w:r>
            <w:r w:rsidR="00522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Сонковская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ЦРБ</w:t>
            </w:r>
            <w:r w:rsidR="00522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»</w:t>
            </w:r>
            <w:r w:rsidR="00DF2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DC5D5A" w:rsidRDefault="00DC5D5A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B25E29" w:rsidRPr="00DC5D5A" w:rsidRDefault="00B25E29" w:rsidP="00B25E29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DC5D5A" w:rsidRDefault="00DC5D5A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B5E26" w:rsidRPr="00DC5D5A" w:rsidRDefault="00EB5E26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B5E26" w:rsidRDefault="00EB5E26" w:rsidP="00DC5D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C5D5A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Перечень </w:t>
      </w:r>
    </w:p>
    <w:p w:rsidR="00DC5D5A" w:rsidRPr="00DF2C11" w:rsidRDefault="00DC5D5A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C5D5A">
        <w:rPr>
          <w:rFonts w:ascii="Arial" w:eastAsia="Times New Roman" w:hAnsi="Arial" w:cs="Arial"/>
          <w:b/>
          <w:color w:val="000000"/>
          <w:sz w:val="24"/>
          <w:szCs w:val="24"/>
        </w:rPr>
        <w:t>объектов с массовым пребыванием людей на территории Беляницкого сельского поселения Сонковского района Тверской области</w:t>
      </w:r>
    </w:p>
    <w:p w:rsidR="00EB5E26" w:rsidRPr="00DC5D5A" w:rsidRDefault="00EB5E26" w:rsidP="00DC5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МОУ «Беляницкая средняя общеобразовательная школа Сонковского </w:t>
      </w:r>
    </w:p>
    <w:p w:rsidR="00DC5D5A" w:rsidRPr="00DC5D5A" w:rsidRDefault="00DC5D5A" w:rsidP="00DC5D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          района Тверской области» </w:t>
      </w:r>
    </w:p>
    <w:p w:rsidR="00DC5D5A" w:rsidRPr="00DC5D5A" w:rsidRDefault="00DC5D5A" w:rsidP="00DC5D5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5D5A" w:rsidRDefault="00DC5D5A" w:rsidP="00DC5D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DC5D5A">
        <w:rPr>
          <w:rFonts w:ascii="Arial" w:eastAsia="Times New Roman" w:hAnsi="Arial" w:cs="Arial"/>
          <w:color w:val="000000"/>
          <w:sz w:val="24"/>
          <w:szCs w:val="24"/>
        </w:rPr>
        <w:t>Беляницкий</w:t>
      </w:r>
      <w:proofErr w:type="spellEnd"/>
      <w:r w:rsidRPr="00DC5D5A">
        <w:rPr>
          <w:rFonts w:ascii="Arial" w:eastAsia="Times New Roman" w:hAnsi="Arial" w:cs="Arial"/>
          <w:color w:val="000000"/>
          <w:sz w:val="24"/>
          <w:szCs w:val="24"/>
        </w:rPr>
        <w:t xml:space="preserve"> Дом Досуга» </w:t>
      </w:r>
    </w:p>
    <w:p w:rsidR="00DC5D5A" w:rsidRDefault="00DC5D5A" w:rsidP="00DC5D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5D5A" w:rsidRPr="00DC5D5A" w:rsidRDefault="00DC5D5A" w:rsidP="00DC5D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 </w:t>
      </w:r>
      <w:r w:rsidR="00B25E29">
        <w:rPr>
          <w:rFonts w:ascii="Arial" w:eastAsia="Times New Roman" w:hAnsi="Arial" w:cs="Arial"/>
          <w:color w:val="000000"/>
          <w:sz w:val="24"/>
          <w:szCs w:val="24"/>
        </w:rPr>
        <w:t xml:space="preserve"> ГБУЗ « </w:t>
      </w:r>
      <w:proofErr w:type="spellStart"/>
      <w:r w:rsidR="00B25E29">
        <w:rPr>
          <w:rFonts w:ascii="Arial" w:eastAsia="Times New Roman" w:hAnsi="Arial" w:cs="Arial"/>
          <w:color w:val="000000"/>
          <w:sz w:val="24"/>
          <w:szCs w:val="24"/>
        </w:rPr>
        <w:t>Сонковская</w:t>
      </w:r>
      <w:proofErr w:type="spellEnd"/>
      <w:r w:rsidR="00B25E29">
        <w:rPr>
          <w:rFonts w:ascii="Arial" w:eastAsia="Times New Roman" w:hAnsi="Arial" w:cs="Arial"/>
          <w:color w:val="000000"/>
          <w:sz w:val="24"/>
          <w:szCs w:val="24"/>
        </w:rPr>
        <w:t xml:space="preserve"> ЦРБ»  – гериатрическое  отделение</w:t>
      </w:r>
    </w:p>
    <w:p w:rsidR="00DC5D5A" w:rsidRPr="00DC5D5A" w:rsidRDefault="00DC5D5A" w:rsidP="00DC5D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5D5A" w:rsidRPr="00DC5D5A" w:rsidRDefault="00DC5D5A" w:rsidP="00DC5D5A">
      <w:pPr>
        <w:jc w:val="both"/>
        <w:rPr>
          <w:rFonts w:ascii="Calibri" w:eastAsia="Times New Roman" w:hAnsi="Calibri" w:cs="Times New Roman"/>
        </w:rPr>
      </w:pPr>
    </w:p>
    <w:p w:rsidR="00C43E15" w:rsidRPr="00173A53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3E15" w:rsidRPr="00173A53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3E15" w:rsidRPr="00173A53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3E15" w:rsidRPr="00173A53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3E15" w:rsidRPr="00173A53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3E15" w:rsidRPr="00173A53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3E15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D60" w:rsidRDefault="00680D60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D60" w:rsidRPr="00173A53" w:rsidRDefault="00680D60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3E15" w:rsidRPr="00173A53" w:rsidRDefault="00C43E15" w:rsidP="00C43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56AC" w:rsidRDefault="008F56AC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B23F2" w:rsidRDefault="000B23F2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7116C9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8972BD" w:rsidRPr="00C43E15" w:rsidRDefault="008972BD" w:rsidP="00C43E15">
      <w:pPr>
        <w:pStyle w:val="a7"/>
        <w:rPr>
          <w:rFonts w:ascii="Arial" w:hAnsi="Arial" w:cs="Arial"/>
          <w:sz w:val="24"/>
          <w:szCs w:val="24"/>
        </w:rPr>
      </w:pPr>
    </w:p>
    <w:p w:rsidR="00367876" w:rsidRPr="00C43E15" w:rsidRDefault="00367876" w:rsidP="00C43E15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367876" w:rsidRPr="00C43E15" w:rsidSect="008F5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0CF"/>
    <w:multiLevelType w:val="hybridMultilevel"/>
    <w:tmpl w:val="5700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CE929E3"/>
    <w:multiLevelType w:val="singleLevel"/>
    <w:tmpl w:val="F68E70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D"/>
    <w:rsid w:val="000B23F2"/>
    <w:rsid w:val="00367876"/>
    <w:rsid w:val="005225A3"/>
    <w:rsid w:val="00663291"/>
    <w:rsid w:val="00680D60"/>
    <w:rsid w:val="007116C9"/>
    <w:rsid w:val="007D45DD"/>
    <w:rsid w:val="008972BD"/>
    <w:rsid w:val="008F56AC"/>
    <w:rsid w:val="00903678"/>
    <w:rsid w:val="009F0DDE"/>
    <w:rsid w:val="00A07445"/>
    <w:rsid w:val="00B25E29"/>
    <w:rsid w:val="00C43E15"/>
    <w:rsid w:val="00DC5D5A"/>
    <w:rsid w:val="00DF2C11"/>
    <w:rsid w:val="00E90160"/>
    <w:rsid w:val="00EB5E26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2BD"/>
  </w:style>
  <w:style w:type="character" w:styleId="a3">
    <w:name w:val="Hyperlink"/>
    <w:basedOn w:val="a0"/>
    <w:uiPriority w:val="99"/>
    <w:semiHidden/>
    <w:unhideWhenUsed/>
    <w:rsid w:val="008972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5">
    <w:name w:val="Body Text Indent"/>
    <w:basedOn w:val="a"/>
    <w:link w:val="a6"/>
    <w:unhideWhenUsed/>
    <w:rsid w:val="008F56A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F5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C43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2BD"/>
  </w:style>
  <w:style w:type="character" w:styleId="a3">
    <w:name w:val="Hyperlink"/>
    <w:basedOn w:val="a0"/>
    <w:uiPriority w:val="99"/>
    <w:semiHidden/>
    <w:unhideWhenUsed/>
    <w:rsid w:val="008972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5">
    <w:name w:val="Body Text Indent"/>
    <w:basedOn w:val="a"/>
    <w:link w:val="a6"/>
    <w:unhideWhenUsed/>
    <w:rsid w:val="008F56A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F5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C43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2017-04-13T13:10:00Z</cp:lastPrinted>
  <dcterms:created xsi:type="dcterms:W3CDTF">2017-04-12T13:41:00Z</dcterms:created>
  <dcterms:modified xsi:type="dcterms:W3CDTF">2017-04-13T13:10:00Z</dcterms:modified>
</cp:coreProperties>
</file>