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07" w:rsidRDefault="003D4200" w:rsidP="003D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D4200">
        <w:rPr>
          <w:rFonts w:ascii="Times New Roman" w:hAnsi="Times New Roman" w:cs="Times New Roman"/>
          <w:b/>
          <w:sz w:val="28"/>
          <w:szCs w:val="20"/>
        </w:rPr>
        <w:t>Сведения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</w:t>
      </w:r>
    </w:p>
    <w:p w:rsidR="003D4200" w:rsidRPr="003D4200" w:rsidRDefault="003D4200" w:rsidP="003D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3C438D" w:rsidRDefault="003D4200" w:rsidP="003C438D">
      <w:r w:rsidRPr="003D4200">
        <w:rPr>
          <w:rFonts w:ascii="Times New Roman" w:hAnsi="Times New Roman" w:cs="Times New Roman"/>
          <w:sz w:val="28"/>
        </w:rPr>
        <w:t>По данн</w:t>
      </w:r>
      <w:r w:rsidR="003C438D" w:rsidRPr="003D4200">
        <w:rPr>
          <w:rFonts w:ascii="Times New Roman" w:hAnsi="Times New Roman" w:cs="Times New Roman"/>
          <w:sz w:val="28"/>
        </w:rPr>
        <w:t>ым</w:t>
      </w:r>
      <w:r w:rsidR="003C438D" w:rsidRPr="003D4200">
        <w:rPr>
          <w:rFonts w:ascii="Times New Roman" w:hAnsi="Times New Roman" w:cs="Times New Roman"/>
          <w:b/>
          <w:sz w:val="28"/>
        </w:rPr>
        <w:t xml:space="preserve"> </w:t>
      </w:r>
      <w:r w:rsidR="003C438D">
        <w:rPr>
          <w:rFonts w:ascii="Times New Roman" w:hAnsi="Times New Roman" w:cs="Times New Roman"/>
          <w:sz w:val="28"/>
        </w:rPr>
        <w:t>Министерства</w:t>
      </w:r>
      <w:r w:rsidR="003C438D" w:rsidRPr="003D4200">
        <w:rPr>
          <w:rFonts w:ascii="Times New Roman" w:hAnsi="Times New Roman" w:cs="Times New Roman"/>
          <w:sz w:val="28"/>
        </w:rPr>
        <w:t xml:space="preserve"> природных ресурсов и экологии Тверской области</w:t>
      </w:r>
      <w:r w:rsidR="003C438D">
        <w:t>:</w:t>
      </w:r>
    </w:p>
    <w:p w:rsidR="003C438D" w:rsidRDefault="003C438D" w:rsidP="003C438D">
      <w:pPr>
        <w:pStyle w:val="a3"/>
        <w:ind w:right="184" w:firstLine="707"/>
        <w:jc w:val="both"/>
      </w:pPr>
      <w:r w:rsidRPr="003C438D">
        <w:t xml:space="preserve"> </w:t>
      </w:r>
      <w:r>
        <w:t>Территория</w:t>
      </w:r>
      <w:r>
        <w:rPr>
          <w:spacing w:val="1"/>
        </w:rPr>
        <w:t xml:space="preserve"> </w:t>
      </w:r>
      <w:proofErr w:type="spellStart"/>
      <w:r>
        <w:t>Беляницкого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Сонковского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Тверской области расположена в границах охотничьих угодий, закрепленных</w:t>
      </w:r>
      <w:r>
        <w:rPr>
          <w:spacing w:val="1"/>
        </w:rPr>
        <w:t xml:space="preserve"> </w:t>
      </w:r>
      <w:r>
        <w:t>за обществом с ограниченной ответственностью «Тверь-Сафари» и обществом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 ответственностью</w:t>
      </w:r>
      <w:r>
        <w:rPr>
          <w:spacing w:val="-1"/>
        </w:rPr>
        <w:t xml:space="preserve"> </w:t>
      </w:r>
      <w:r>
        <w:t>«Белка».</w:t>
      </w:r>
    </w:p>
    <w:p w:rsidR="003C438D" w:rsidRDefault="003C438D" w:rsidP="003C438D">
      <w:pPr>
        <w:pStyle w:val="a3"/>
        <w:spacing w:before="1"/>
        <w:ind w:right="187" w:firstLine="707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угодий,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«Тверь-Сафари»,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обитают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составляет:</w:t>
      </w:r>
    </w:p>
    <w:p w:rsidR="003C438D" w:rsidRDefault="003C438D" w:rsidP="003C438D">
      <w:pPr>
        <w:pStyle w:val="a3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3608"/>
        <w:gridCol w:w="2866"/>
        <w:gridCol w:w="2516"/>
      </w:tblGrid>
      <w:tr w:rsidR="003C438D" w:rsidTr="00906354">
        <w:trPr>
          <w:trHeight w:val="554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spacing w:line="276" w:lineRule="exact"/>
              <w:ind w:left="108" w:right="102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spacing w:line="275" w:lineRule="exact"/>
              <w:ind w:left="390" w:right="4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охотничьих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ресурсов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spacing w:line="275" w:lineRule="exact"/>
              <w:ind w:left="695" w:right="7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Численность</w:t>
            </w:r>
            <w:proofErr w:type="spellEnd"/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spacing w:line="275" w:lineRule="exact"/>
              <w:ind w:left="6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Плотность</w:t>
            </w:r>
            <w:proofErr w:type="spellEnd"/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9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Лось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3,86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9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Кабан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90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Лиса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обыкновенная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4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Куница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лесная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Заяц-беляк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3,46</w:t>
            </w:r>
          </w:p>
        </w:tc>
      </w:tr>
      <w:tr w:rsidR="003C438D" w:rsidTr="00906354">
        <w:trPr>
          <w:trHeight w:val="278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spacing w:line="258" w:lineRule="exact"/>
              <w:ind w:left="387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Ондатра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spacing w:line="258" w:lineRule="exact"/>
              <w:ind w:left="695" w:right="7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spacing w:line="258" w:lineRule="exact"/>
              <w:ind w:left="641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Белка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5,16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90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Бобр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европейский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4,66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8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Норка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Выдра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8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Енотовидная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собака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90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Глухарь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обыкновенный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3C438D" w:rsidTr="00906354">
        <w:trPr>
          <w:trHeight w:val="278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spacing w:line="259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spacing w:line="259" w:lineRule="exact"/>
              <w:ind w:left="388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Тетерев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обыкновенный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spacing w:line="259" w:lineRule="exact"/>
              <w:ind w:left="695" w:right="708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spacing w:line="259" w:lineRule="exact"/>
              <w:ind w:left="641"/>
              <w:rPr>
                <w:sz w:val="24"/>
              </w:rPr>
            </w:pPr>
            <w:r>
              <w:rPr>
                <w:sz w:val="24"/>
              </w:rPr>
              <w:t>28,96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8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Хорек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лесной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Бурый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медведь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9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Горностай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Рысь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4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Заяц-русак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</w:tr>
      <w:tr w:rsidR="003C438D" w:rsidTr="00906354">
        <w:trPr>
          <w:trHeight w:val="278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spacing w:line="258" w:lineRule="exact"/>
              <w:ind w:left="384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Барсук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spacing w:line="258" w:lineRule="exact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spacing w:line="258" w:lineRule="exact"/>
              <w:ind w:left="641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</w:tbl>
    <w:p w:rsidR="003C438D" w:rsidRDefault="003C438D" w:rsidP="003C438D">
      <w:pPr>
        <w:pStyle w:val="a3"/>
        <w:spacing w:before="199"/>
        <w:ind w:right="187" w:firstLine="707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угодий,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41"/>
        </w:rPr>
        <w:t xml:space="preserve"> </w:t>
      </w:r>
      <w:r>
        <w:t>ответственностью</w:t>
      </w:r>
      <w:r>
        <w:rPr>
          <w:spacing w:val="40"/>
        </w:rPr>
        <w:t xml:space="preserve"> </w:t>
      </w:r>
      <w:r>
        <w:t>«Белка»,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данным</w:t>
      </w:r>
      <w:r>
        <w:rPr>
          <w:spacing w:val="38"/>
        </w:rPr>
        <w:t xml:space="preserve"> </w:t>
      </w:r>
      <w:r>
        <w:t>государственного</w:t>
      </w:r>
    </w:p>
    <w:p w:rsidR="003C438D" w:rsidRDefault="003C438D" w:rsidP="003C438D">
      <w:pPr>
        <w:jc w:val="both"/>
        <w:sectPr w:rsidR="003C438D" w:rsidSect="003C438D">
          <w:pgSz w:w="11910" w:h="16840"/>
          <w:pgMar w:top="880" w:right="800" w:bottom="280" w:left="1200" w:header="720" w:footer="720" w:gutter="0"/>
          <w:cols w:space="720"/>
        </w:sectPr>
      </w:pPr>
    </w:p>
    <w:p w:rsidR="003C438D" w:rsidRDefault="003C438D" w:rsidP="003C438D">
      <w:pPr>
        <w:pStyle w:val="a3"/>
        <w:spacing w:before="63"/>
      </w:pPr>
      <w:r>
        <w:lastRenderedPageBreak/>
        <w:t>мониторинга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обитают</w:t>
      </w:r>
      <w:r>
        <w:rPr>
          <w:spacing w:val="3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виды,</w:t>
      </w:r>
      <w:r>
        <w:rPr>
          <w:spacing w:val="3"/>
        </w:rPr>
        <w:t xml:space="preserve"> </w:t>
      </w:r>
      <w:r>
        <w:t>численность</w:t>
      </w:r>
      <w:r>
        <w:rPr>
          <w:spacing w:val="2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составляет:</w:t>
      </w:r>
    </w:p>
    <w:p w:rsidR="003C438D" w:rsidRDefault="003C438D" w:rsidP="003C438D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3608"/>
        <w:gridCol w:w="2866"/>
        <w:gridCol w:w="2516"/>
      </w:tblGrid>
      <w:tr w:rsidR="003C438D" w:rsidTr="00906354">
        <w:trPr>
          <w:trHeight w:val="552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spacing w:line="273" w:lineRule="exact"/>
              <w:ind w:left="158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C438D" w:rsidRDefault="003C438D" w:rsidP="00906354">
            <w:pPr>
              <w:pStyle w:val="TableParagraph"/>
              <w:spacing w:line="259" w:lineRule="exact"/>
              <w:ind w:left="108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spacing w:line="273" w:lineRule="exact"/>
              <w:ind w:left="388" w:right="4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охотничьих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ресурсов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spacing w:line="273" w:lineRule="exact"/>
              <w:ind w:left="695" w:right="7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Численность</w:t>
            </w:r>
            <w:proofErr w:type="spellEnd"/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spacing w:line="273" w:lineRule="exact"/>
              <w:ind w:left="6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Плотность</w:t>
            </w:r>
            <w:proofErr w:type="spellEnd"/>
          </w:p>
        </w:tc>
      </w:tr>
      <w:tr w:rsidR="003C438D" w:rsidTr="00906354">
        <w:trPr>
          <w:trHeight w:val="277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spacing w:line="25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spacing w:line="258" w:lineRule="exact"/>
              <w:ind w:left="389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Лось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spacing w:line="258" w:lineRule="exact"/>
              <w:ind w:left="695" w:right="708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spacing w:line="258" w:lineRule="exact"/>
              <w:ind w:left="641"/>
              <w:rPr>
                <w:sz w:val="24"/>
              </w:rPr>
            </w:pPr>
            <w:r>
              <w:rPr>
                <w:sz w:val="24"/>
              </w:rPr>
              <w:t>8,06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Бурый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медведь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90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Лиса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обыкновенная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4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Куница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лесная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Заяц-беляк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1,86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4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Заяц-русак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Белка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</w:tr>
      <w:tr w:rsidR="003C438D" w:rsidTr="00906354">
        <w:trPr>
          <w:trHeight w:val="277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spacing w:line="258" w:lineRule="exact"/>
              <w:ind w:left="390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Бобр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европейский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spacing w:line="258" w:lineRule="exact"/>
              <w:ind w:left="695" w:right="70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spacing w:line="258" w:lineRule="exact"/>
              <w:ind w:left="641"/>
              <w:rPr>
                <w:sz w:val="24"/>
              </w:rPr>
            </w:pPr>
            <w:r>
              <w:rPr>
                <w:sz w:val="24"/>
              </w:rPr>
              <w:t>1,19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8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Норка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6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Выдра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9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Енотовидная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собака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90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Глухарь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обыкновенный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3C438D" w:rsidTr="00906354">
        <w:trPr>
          <w:trHeight w:val="276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8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Тетерев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обыкновенный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1482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37,69</w:t>
            </w:r>
          </w:p>
        </w:tc>
      </w:tr>
      <w:tr w:rsidR="003C438D" w:rsidTr="00906354">
        <w:trPr>
          <w:trHeight w:val="277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spacing w:line="258" w:lineRule="exact"/>
              <w:ind w:left="388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Рябчик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spacing w:line="258" w:lineRule="exact"/>
              <w:ind w:left="695" w:right="7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spacing w:line="258" w:lineRule="exact"/>
              <w:ind w:left="641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89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Кабан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90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Олень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благородный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90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Олень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пятнистый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left="695" w:right="70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3,15</w:t>
            </w:r>
          </w:p>
        </w:tc>
      </w:tr>
      <w:tr w:rsidR="003C438D" w:rsidTr="00906354">
        <w:trPr>
          <w:trHeight w:val="275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ind w:left="390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Лесной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хорек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3C438D" w:rsidTr="00906354">
        <w:trPr>
          <w:trHeight w:val="278"/>
        </w:trPr>
        <w:tc>
          <w:tcPr>
            <w:tcW w:w="584" w:type="dxa"/>
          </w:tcPr>
          <w:p w:rsidR="003C438D" w:rsidRDefault="003C438D" w:rsidP="00906354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08" w:type="dxa"/>
          </w:tcPr>
          <w:p w:rsidR="003C438D" w:rsidRDefault="003C438D" w:rsidP="00906354">
            <w:pPr>
              <w:pStyle w:val="TableParagraph"/>
              <w:spacing w:line="258" w:lineRule="exact"/>
              <w:ind w:left="384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Барсук</w:t>
            </w:r>
            <w:proofErr w:type="spellEnd"/>
          </w:p>
        </w:tc>
        <w:tc>
          <w:tcPr>
            <w:tcW w:w="2866" w:type="dxa"/>
          </w:tcPr>
          <w:p w:rsidR="003C438D" w:rsidRDefault="003C438D" w:rsidP="00906354">
            <w:pPr>
              <w:pStyle w:val="TableParagraph"/>
              <w:spacing w:line="258" w:lineRule="exact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6" w:type="dxa"/>
          </w:tcPr>
          <w:p w:rsidR="003C438D" w:rsidRDefault="003C438D" w:rsidP="00906354">
            <w:pPr>
              <w:pStyle w:val="TableParagraph"/>
              <w:spacing w:line="258" w:lineRule="exact"/>
              <w:ind w:left="641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</w:tbl>
    <w:p w:rsidR="003C438D" w:rsidRDefault="003C438D" w:rsidP="003C438D">
      <w:pPr>
        <w:pStyle w:val="a3"/>
        <w:spacing w:before="199"/>
        <w:ind w:right="186" w:firstLine="707"/>
        <w:jc w:val="both"/>
      </w:pPr>
      <w:r>
        <w:t>Нормативы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25.11.2020 г. № 965 «Об утверждении нормативов допустимого</w:t>
      </w:r>
      <w:r>
        <w:rPr>
          <w:spacing w:val="1"/>
        </w:rPr>
        <w:t xml:space="preserve"> </w:t>
      </w:r>
      <w:r>
        <w:t>изъятия охотничьих ресурсов и нормативов численности охотничьих ресурсов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угодьях».</w:t>
      </w:r>
    </w:p>
    <w:p w:rsidR="003C438D" w:rsidRDefault="003C438D" w:rsidP="003C438D">
      <w:pPr>
        <w:pStyle w:val="a3"/>
        <w:spacing w:before="1"/>
        <w:ind w:right="188" w:firstLine="707"/>
        <w:jc w:val="both"/>
      </w:pPr>
      <w:r>
        <w:t>Мероприятия по сохранению охотничьих ресурсов и среды их обитания</w:t>
      </w:r>
      <w:r>
        <w:rPr>
          <w:spacing w:val="1"/>
        </w:rPr>
        <w:t xml:space="preserve"> </w:t>
      </w:r>
      <w:r>
        <w:t>установлены Федеральным законом от 24 июля 2009 г. № 209-ФЗ «Об охоте 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 Российской Федерации».</w:t>
      </w:r>
    </w:p>
    <w:p w:rsidR="003C438D" w:rsidRDefault="003C438D" w:rsidP="003D4200">
      <w:pPr>
        <w:pStyle w:val="a3"/>
        <w:ind w:left="218" w:right="106" w:firstLine="707"/>
        <w:jc w:val="both"/>
      </w:pPr>
    </w:p>
    <w:p w:rsidR="003D4200" w:rsidRPr="003D4200" w:rsidRDefault="003D4200" w:rsidP="003D4200">
      <w:pPr>
        <w:pStyle w:val="a3"/>
        <w:spacing w:before="1"/>
        <w:ind w:left="218" w:right="108" w:firstLine="707"/>
        <w:jc w:val="both"/>
        <w:rPr>
          <w:b/>
        </w:rPr>
      </w:pPr>
    </w:p>
    <w:sectPr w:rsidR="003D4200" w:rsidRPr="003D4200" w:rsidSect="00A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200"/>
    <w:rsid w:val="003C438D"/>
    <w:rsid w:val="003D4200"/>
    <w:rsid w:val="00AC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2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4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D420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D4200"/>
    <w:pPr>
      <w:widowControl w:val="0"/>
      <w:autoSpaceDE w:val="0"/>
      <w:autoSpaceDN w:val="0"/>
      <w:spacing w:after="0" w:line="256" w:lineRule="exact"/>
      <w:ind w:right="656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2022-07-11T07:51:00Z</dcterms:created>
  <dcterms:modified xsi:type="dcterms:W3CDTF">2022-07-21T10:33:00Z</dcterms:modified>
</cp:coreProperties>
</file>