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25" w:rsidRPr="00B83FFC" w:rsidRDefault="003D4025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83FFC" w:rsidRPr="00B83FFC" w:rsidRDefault="007F59DA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 внесения изменени</w:t>
      </w:r>
      <w:r w:rsidR="00B83FFC"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й в Генеральный План</w:t>
      </w:r>
    </w:p>
    <w:p w:rsidR="00B83FFC" w:rsidRPr="00B83FFC" w:rsidRDefault="00C917DE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Беляницкого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сельского поселения</w:t>
      </w:r>
      <w:r w:rsidR="00E7199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Сонковского</w:t>
      </w:r>
      <w:proofErr w:type="spellEnd"/>
      <w:r w:rsidR="00B15D4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района</w:t>
      </w:r>
      <w:r w:rsidR="00B83FFC"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Тверской области</w:t>
      </w: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Том 1</w:t>
      </w: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МАТЕРИАЛЫ ПО ОБОСНОВАНИЮ</w:t>
      </w: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B83FFC" w:rsidRPr="00B83FFC" w:rsidRDefault="00B83FFC" w:rsidP="00B83F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FC" w:rsidRPr="00B83FFC" w:rsidRDefault="00B83FFC" w:rsidP="00B83F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FFC" w:rsidRPr="00B83FFC" w:rsidRDefault="00B83FFC" w:rsidP="00B83F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FFC" w:rsidRPr="00B83FFC" w:rsidRDefault="00B83FFC" w:rsidP="00B83F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FFC" w:rsidRPr="00B83FFC" w:rsidRDefault="00B83FFC" w:rsidP="00B83F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FFC" w:rsidRPr="00B83FFC" w:rsidRDefault="00B83FFC" w:rsidP="00B83F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3FFC" w:rsidRPr="00B83FFC" w:rsidRDefault="00284D31" w:rsidP="00B15D40">
      <w:pPr>
        <w:tabs>
          <w:tab w:val="left" w:pos="4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 201</w:t>
      </w:r>
      <w:r w:rsidR="00081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A2716F" w:rsidRDefault="00A27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0699" w:rsidRDefault="00CC2C7D" w:rsidP="00CC2C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82425" w:rsidRDefault="00C82425" w:rsidP="00C82425">
      <w:pPr>
        <w:pStyle w:val="a9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ВВЕДЕНИЕ………………………………………………..…..………………....…...3</w:t>
      </w:r>
    </w:p>
    <w:p w:rsidR="00C82425" w:rsidRDefault="00C82425" w:rsidP="00C82425">
      <w:pPr>
        <w:pStyle w:val="a9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423">
        <w:rPr>
          <w:rFonts w:ascii="Times New Roman" w:hAnsi="Times New Roman" w:cs="Times New Roman"/>
          <w:sz w:val="28"/>
          <w:szCs w:val="28"/>
        </w:rPr>
        <w:t>СВЕДЕНИЯ О ПЛАНАХ И ПРОГРАММАХ КОМПЛЕКСНОГО СОЦИАЛЬНО-ЭКОНОМИЧЕСКОГО РАЗВИТИЯ, ДЛЯ РЕАЛИЗАЦИИ КОТОРЫХ ОСУЩЕСТВЛЯЕТСЯ СОЗДАНИЕ ОБЪЕКТОВ МЕСТНОГО ЗНАЧЕНИЯ</w:t>
      </w:r>
      <w:r>
        <w:rPr>
          <w:rFonts w:ascii="Times New Roman" w:hAnsi="Times New Roman" w:cs="Times New Roman"/>
          <w:sz w:val="28"/>
          <w:szCs w:val="28"/>
        </w:rPr>
        <w:t>.......5</w:t>
      </w:r>
    </w:p>
    <w:p w:rsidR="00C82425" w:rsidRPr="009760E4" w:rsidRDefault="00C82425" w:rsidP="00C82425">
      <w:pPr>
        <w:pStyle w:val="a9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ДЕЙСТВУЮЩЕГО ГЕНЕРАЛЬНОГО ПЛАНА…...............6</w:t>
      </w:r>
    </w:p>
    <w:p w:rsidR="00C82425" w:rsidRDefault="00C82425" w:rsidP="00C82425">
      <w:pPr>
        <w:pStyle w:val="a9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1423">
        <w:rPr>
          <w:rFonts w:ascii="Times New Roman" w:hAnsi="Times New Roman" w:cs="Times New Roman"/>
          <w:sz w:val="28"/>
          <w:szCs w:val="28"/>
        </w:rPr>
        <w:t>ОСНОВНЫЕ ХАРАКТЕРИСТИКИ ОБЪЕКТА ТЕ</w:t>
      </w:r>
      <w:r w:rsidR="00BC6DCE">
        <w:rPr>
          <w:rFonts w:ascii="Times New Roman" w:hAnsi="Times New Roman" w:cs="Times New Roman"/>
          <w:sz w:val="28"/>
          <w:szCs w:val="28"/>
        </w:rPr>
        <w:t>РРИТОРИАЛЬНОГО ПЛАНИРОВАНИЯ...........</w:t>
      </w:r>
      <w:r>
        <w:rPr>
          <w:rFonts w:ascii="Times New Roman" w:hAnsi="Times New Roman" w:cs="Times New Roman"/>
          <w:sz w:val="28"/>
          <w:szCs w:val="28"/>
        </w:rPr>
        <w:t>.……………………………………………..….….…</w:t>
      </w:r>
      <w:r w:rsidR="00BC6DCE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C6DCE">
        <w:rPr>
          <w:rFonts w:ascii="Times New Roman" w:hAnsi="Times New Roman" w:cs="Times New Roman"/>
          <w:sz w:val="28"/>
          <w:szCs w:val="28"/>
        </w:rPr>
        <w:t>4</w:t>
      </w:r>
    </w:p>
    <w:p w:rsidR="00C82425" w:rsidRDefault="00C82425" w:rsidP="00C82425">
      <w:pPr>
        <w:pStyle w:val="a9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C6CF7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ТЕРРИТОРИИ И ПЛАНИРОВОЧНЫЕ ОГРАНИЧЕНИЯ</w:t>
      </w:r>
      <w:r>
        <w:rPr>
          <w:rFonts w:ascii="Times New Roman" w:hAnsi="Times New Roman" w:cs="Times New Roman"/>
          <w:sz w:val="28"/>
          <w:szCs w:val="28"/>
        </w:rPr>
        <w:t>………………..…</w:t>
      </w:r>
      <w:r w:rsidR="00BC6DCE">
        <w:rPr>
          <w:rFonts w:ascii="Times New Roman" w:hAnsi="Times New Roman" w:cs="Times New Roman"/>
          <w:sz w:val="28"/>
          <w:szCs w:val="28"/>
        </w:rPr>
        <w:t>....…………..……......18</w:t>
      </w:r>
    </w:p>
    <w:p w:rsidR="00C82425" w:rsidRPr="00BC6DCE" w:rsidRDefault="00BC6DCE" w:rsidP="00C82425">
      <w:pPr>
        <w:pStyle w:val="a9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6D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ТЕХНИКО-ЭКОНОМИЧЕСКИЕ ПОКАЗАТЕЛИ ГЕНЕРАЛЬНОГО ПЛАНА  СЕЛЬСКОГО ПОСЕЛЕНИЯ</w:t>
      </w:r>
      <w:r w:rsidR="00C82425" w:rsidRPr="00BC6DCE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r w:rsidR="00C82425" w:rsidRPr="00BC6DCE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A2716F" w:rsidRDefault="00A271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2C7D" w:rsidRPr="00CC2C7D" w:rsidRDefault="000D1423" w:rsidP="008B261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CC2C7D" w:rsidRPr="00CC2C7D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CC2C7D" w:rsidRPr="00CC2C7D" w:rsidRDefault="00CC2C7D" w:rsidP="008B26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внесения изменений в Генеральный план </w:t>
      </w:r>
      <w:r w:rsidR="00B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Беляницкого</w:t>
      </w:r>
      <w:proofErr w:type="spellEnd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Сонковского</w:t>
      </w:r>
      <w:proofErr w:type="spellEnd"/>
      <w:r w:rsidR="00B1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</w:t>
      </w:r>
      <w:r w:rsidR="00DA52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ерской области разработан в 201</w:t>
      </w:r>
      <w:r w:rsidR="000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CC2C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ООО «</w:t>
      </w:r>
      <w:proofErr w:type="spellStart"/>
      <w:r w:rsidRPr="00CC2C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ГрадЗемПроект</w:t>
      </w:r>
      <w:proofErr w:type="spellEnd"/>
      <w:r w:rsidRPr="00CC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   </w:t>
      </w:r>
    </w:p>
    <w:p w:rsidR="00CC2C7D" w:rsidRDefault="00CC2C7D" w:rsidP="008B26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Основанием для подготовки проекта</w:t>
      </w:r>
      <w:r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Постановление администрации </w:t>
      </w:r>
      <w:r w:rsidR="00B15D40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Беляницкого</w:t>
      </w:r>
      <w:proofErr w:type="spellEnd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Сонковского</w:t>
      </w:r>
      <w:proofErr w:type="spellEnd"/>
      <w:r w:rsidR="00B15D40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A5265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№ </w:t>
      </w:r>
      <w:r w:rsidR="000F3B52">
        <w:rPr>
          <w:rFonts w:ascii="Times New Roman" w:eastAsia="Times New Roman" w:hAnsi="Times New Roman" w:cs="Times New Roman"/>
          <w:sz w:val="28"/>
          <w:szCs w:val="28"/>
          <w:lang w:eastAsia="ru-RU"/>
        </w:rPr>
        <w:t>14-па</w:t>
      </w:r>
      <w:r w:rsidR="00DA5265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F3B5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A5265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F3B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</w:t>
      </w:r>
      <w:r w:rsidR="00DA5265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</w:t>
      </w:r>
      <w:r w:rsidR="00A2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0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21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0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</w:t>
      </w:r>
      <w:r w:rsidR="00DA5265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план </w:t>
      </w:r>
      <w:r w:rsidR="00B15D40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Беляницкого</w:t>
      </w:r>
      <w:proofErr w:type="spellEnd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2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Сонковского</w:t>
      </w:r>
      <w:proofErr w:type="spellEnd"/>
      <w:r w:rsidR="00B15D40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A5265"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Pr="00DF59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01F32" w:rsidRDefault="00801F32" w:rsidP="008B2617">
      <w:pPr>
        <w:shd w:val="clear" w:color="auto" w:fill="FFFFFF"/>
        <w:tabs>
          <w:tab w:val="left" w:pos="142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Проект разработан в соответствии со след</w:t>
      </w:r>
      <w:r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ующими нормативными документами</w:t>
      </w:r>
      <w:r w:rsidRPr="00D3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01F32" w:rsidRPr="00D33EF8" w:rsidRDefault="00801F32" w:rsidP="008B2617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Градостроительный кодекс РФ от 29 декабря 2004г.190-ФЗ;</w:t>
      </w:r>
    </w:p>
    <w:p w:rsidR="00801F32" w:rsidRPr="00D33EF8" w:rsidRDefault="00801F32" w:rsidP="008B2617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кодекс РФ от 25.10.2001г №136-ФЗ;</w:t>
      </w:r>
    </w:p>
    <w:p w:rsidR="00801F32" w:rsidRPr="00801F32" w:rsidRDefault="00801F32" w:rsidP="008B2617">
      <w:pPr>
        <w:pStyle w:val="af"/>
        <w:numPr>
          <w:ilvl w:val="0"/>
          <w:numId w:val="9"/>
        </w:numPr>
        <w:tabs>
          <w:tab w:val="num" w:pos="284"/>
        </w:tabs>
        <w:spacing w:before="0" w:beforeAutospacing="0" w:after="0" w:afterAutospacing="0" w:line="360" w:lineRule="auto"/>
        <w:ind w:left="0" w:firstLine="454"/>
        <w:jc w:val="both"/>
        <w:rPr>
          <w:color w:val="000000" w:themeColor="text1"/>
          <w:sz w:val="28"/>
          <w:szCs w:val="28"/>
        </w:rPr>
      </w:pPr>
      <w:r w:rsidRPr="00D5793F">
        <w:rPr>
          <w:sz w:val="28"/>
          <w:szCs w:val="28"/>
        </w:rPr>
        <w:t xml:space="preserve">Устав муниципального образования </w:t>
      </w:r>
      <w:proofErr w:type="spellStart"/>
      <w:r w:rsidR="00C917DE">
        <w:rPr>
          <w:sz w:val="28"/>
          <w:szCs w:val="28"/>
        </w:rPr>
        <w:t>Беляницкое</w:t>
      </w:r>
      <w:proofErr w:type="spellEnd"/>
      <w:r w:rsidR="00C917DE">
        <w:rPr>
          <w:sz w:val="28"/>
          <w:szCs w:val="28"/>
        </w:rPr>
        <w:t xml:space="preserve"> сельское поселение</w:t>
      </w:r>
      <w:r w:rsidR="00A21A64">
        <w:rPr>
          <w:sz w:val="28"/>
          <w:szCs w:val="28"/>
        </w:rPr>
        <w:t xml:space="preserve"> </w:t>
      </w:r>
      <w:proofErr w:type="spellStart"/>
      <w:r w:rsidR="00C917DE">
        <w:rPr>
          <w:sz w:val="28"/>
          <w:szCs w:val="28"/>
        </w:rPr>
        <w:t>Сонковского</w:t>
      </w:r>
      <w:proofErr w:type="spellEnd"/>
      <w:r w:rsidRPr="00D5793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Т</w:t>
      </w:r>
      <w:r w:rsidRPr="00D5793F">
        <w:rPr>
          <w:sz w:val="28"/>
          <w:szCs w:val="28"/>
        </w:rPr>
        <w:t>верской области</w:t>
      </w:r>
      <w:r>
        <w:rPr>
          <w:sz w:val="28"/>
          <w:szCs w:val="28"/>
        </w:rPr>
        <w:t>;</w:t>
      </w:r>
    </w:p>
    <w:p w:rsidR="00801F32" w:rsidRPr="00801F32" w:rsidRDefault="00801F32" w:rsidP="008B2617">
      <w:pPr>
        <w:pStyle w:val="af"/>
        <w:numPr>
          <w:ilvl w:val="0"/>
          <w:numId w:val="9"/>
        </w:numPr>
        <w:tabs>
          <w:tab w:val="num" w:pos="284"/>
        </w:tabs>
        <w:spacing w:before="0" w:beforeAutospacing="0" w:after="0" w:afterAutospacing="0" w:line="360" w:lineRule="auto"/>
        <w:ind w:left="0" w:firstLine="45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265" w:rsidRPr="00801F32">
        <w:rPr>
          <w:iCs/>
          <w:sz w:val="28"/>
          <w:szCs w:val="28"/>
        </w:rPr>
        <w:t>Федеральны</w:t>
      </w:r>
      <w:r>
        <w:rPr>
          <w:iCs/>
          <w:sz w:val="28"/>
          <w:szCs w:val="28"/>
        </w:rPr>
        <w:t>й</w:t>
      </w:r>
      <w:r w:rsidR="00DA5265" w:rsidRPr="00801F32">
        <w:rPr>
          <w:iCs/>
          <w:sz w:val="28"/>
          <w:szCs w:val="28"/>
        </w:rPr>
        <w:t xml:space="preserve"> законом Российской Федерации от 21 декабря 2004 года №172-ФЗ «</w:t>
      </w:r>
      <w:r>
        <w:rPr>
          <w:iCs/>
          <w:sz w:val="28"/>
          <w:szCs w:val="28"/>
        </w:rPr>
        <w:t>О</w:t>
      </w:r>
      <w:r w:rsidR="00DA5265" w:rsidRPr="00801F32">
        <w:rPr>
          <w:iCs/>
          <w:sz w:val="28"/>
          <w:szCs w:val="28"/>
        </w:rPr>
        <w:t xml:space="preserve"> переводе земель или земельных участков</w:t>
      </w:r>
      <w:r w:rsidR="00DF59DE" w:rsidRPr="00801F32">
        <w:rPr>
          <w:iCs/>
          <w:sz w:val="28"/>
          <w:szCs w:val="28"/>
        </w:rPr>
        <w:t xml:space="preserve"> из одной категории в другую»</w:t>
      </w:r>
      <w:r>
        <w:rPr>
          <w:iCs/>
          <w:sz w:val="28"/>
          <w:szCs w:val="28"/>
        </w:rPr>
        <w:t>;</w:t>
      </w:r>
    </w:p>
    <w:p w:rsidR="00801F32" w:rsidRPr="00801F32" w:rsidRDefault="00DA5265" w:rsidP="008B2617">
      <w:pPr>
        <w:pStyle w:val="af"/>
        <w:numPr>
          <w:ilvl w:val="0"/>
          <w:numId w:val="9"/>
        </w:numPr>
        <w:tabs>
          <w:tab w:val="num" w:pos="284"/>
        </w:tabs>
        <w:spacing w:before="0" w:beforeAutospacing="0" w:after="0" w:afterAutospacing="0" w:line="360" w:lineRule="auto"/>
        <w:ind w:left="0" w:firstLine="454"/>
        <w:jc w:val="both"/>
        <w:rPr>
          <w:color w:val="000000" w:themeColor="text1"/>
          <w:sz w:val="28"/>
          <w:szCs w:val="28"/>
        </w:rPr>
      </w:pPr>
      <w:r w:rsidRPr="00801F32">
        <w:rPr>
          <w:iCs/>
          <w:sz w:val="28"/>
          <w:szCs w:val="28"/>
        </w:rPr>
        <w:t>Федеральны</w:t>
      </w:r>
      <w:r w:rsidR="00801F32">
        <w:rPr>
          <w:iCs/>
          <w:sz w:val="28"/>
          <w:szCs w:val="28"/>
        </w:rPr>
        <w:t>й</w:t>
      </w:r>
      <w:r w:rsidRPr="00801F32">
        <w:rPr>
          <w:iCs/>
          <w:sz w:val="28"/>
          <w:szCs w:val="28"/>
        </w:rPr>
        <w:t xml:space="preserve"> закон от 06.10.2003 №131-ФЗ "Об общих принципах организации местного самоуправ</w:t>
      </w:r>
      <w:r w:rsidR="00801F32">
        <w:rPr>
          <w:iCs/>
          <w:sz w:val="28"/>
          <w:szCs w:val="28"/>
        </w:rPr>
        <w:t>ления в Российской Федерации";</w:t>
      </w:r>
    </w:p>
    <w:p w:rsidR="00801F32" w:rsidRPr="00801F32" w:rsidRDefault="00801F32" w:rsidP="008B2617">
      <w:pPr>
        <w:pStyle w:val="af"/>
        <w:numPr>
          <w:ilvl w:val="0"/>
          <w:numId w:val="9"/>
        </w:numPr>
        <w:tabs>
          <w:tab w:val="num" w:pos="284"/>
        </w:tabs>
        <w:spacing w:before="0" w:beforeAutospacing="0" w:after="0" w:afterAutospacing="0" w:line="360" w:lineRule="auto"/>
        <w:ind w:left="0" w:firstLine="454"/>
        <w:jc w:val="both"/>
        <w:rPr>
          <w:color w:val="000000" w:themeColor="text1"/>
          <w:sz w:val="28"/>
          <w:szCs w:val="28"/>
        </w:rPr>
      </w:pPr>
      <w:r>
        <w:rPr>
          <w:iCs/>
          <w:sz w:val="28"/>
          <w:szCs w:val="28"/>
        </w:rPr>
        <w:t>З</w:t>
      </w:r>
      <w:r w:rsidR="00DA5265" w:rsidRPr="00801F32">
        <w:rPr>
          <w:iCs/>
          <w:sz w:val="28"/>
          <w:szCs w:val="28"/>
        </w:rPr>
        <w:t>акон Тверской области от 09 апреля 2008 года N 49-</w:t>
      </w:r>
      <w:r w:rsidR="00DF59DE" w:rsidRPr="00801F32">
        <w:rPr>
          <w:iCs/>
          <w:sz w:val="28"/>
          <w:szCs w:val="28"/>
        </w:rPr>
        <w:t>ЗО</w:t>
      </w:r>
      <w:r w:rsidR="00DA5265" w:rsidRPr="00801F32">
        <w:rPr>
          <w:iCs/>
          <w:sz w:val="28"/>
          <w:szCs w:val="28"/>
        </w:rPr>
        <w:t xml:space="preserve"> «О регулировании отдельных земельных отношений в Тверской области»</w:t>
      </w:r>
      <w:r>
        <w:rPr>
          <w:iCs/>
          <w:sz w:val="28"/>
          <w:szCs w:val="28"/>
        </w:rPr>
        <w:t>;</w:t>
      </w:r>
    </w:p>
    <w:p w:rsidR="00801F32" w:rsidRDefault="00801F32" w:rsidP="008B2617">
      <w:pPr>
        <w:pStyle w:val="af"/>
        <w:numPr>
          <w:ilvl w:val="0"/>
          <w:numId w:val="9"/>
        </w:numPr>
        <w:tabs>
          <w:tab w:val="num" w:pos="284"/>
        </w:tabs>
        <w:spacing w:before="0" w:beforeAutospacing="0" w:after="0" w:afterAutospacing="0" w:line="360" w:lineRule="auto"/>
        <w:ind w:left="0" w:firstLine="454"/>
        <w:jc w:val="both"/>
        <w:rPr>
          <w:color w:val="000000" w:themeColor="text1"/>
          <w:sz w:val="28"/>
          <w:szCs w:val="28"/>
        </w:rPr>
      </w:pPr>
      <w:r w:rsidRPr="00D33EF8">
        <w:rPr>
          <w:color w:val="000000" w:themeColor="text1"/>
          <w:sz w:val="28"/>
          <w:szCs w:val="28"/>
        </w:rPr>
        <w:t>Региональные нормативы градостроительного проектирования Тверской области</w:t>
      </w:r>
      <w:r>
        <w:rPr>
          <w:color w:val="000000" w:themeColor="text1"/>
          <w:sz w:val="28"/>
          <w:szCs w:val="28"/>
        </w:rPr>
        <w:t>;</w:t>
      </w:r>
    </w:p>
    <w:p w:rsidR="00801F32" w:rsidRPr="00D33EF8" w:rsidRDefault="00801F32" w:rsidP="008B2617">
      <w:pPr>
        <w:numPr>
          <w:ilvl w:val="0"/>
          <w:numId w:val="9"/>
        </w:numPr>
        <w:tabs>
          <w:tab w:val="num" w:pos="284"/>
        </w:tabs>
        <w:spacing w:after="0" w:line="360" w:lineRule="auto"/>
        <w:ind w:left="0" w:firstLine="45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3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СНиП 2.07.01-89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(актуализированная редакция)</w:t>
      </w:r>
      <w:r w:rsidRPr="00D3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"Градостроительство. Планировка и застройка городских и сельских поселений"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(СП 42.13330.2016)</w:t>
      </w:r>
      <w:r w:rsidRPr="00D33E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01F32" w:rsidRPr="00D77698" w:rsidRDefault="00D77698" w:rsidP="008B2617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iCs/>
          <w:sz w:val="28"/>
          <w:szCs w:val="28"/>
        </w:rPr>
        <w:t>Ц</w:t>
      </w:r>
      <w:r w:rsidR="00DA5265" w:rsidRPr="00801F32">
        <w:rPr>
          <w:iCs/>
          <w:sz w:val="28"/>
          <w:szCs w:val="28"/>
        </w:rPr>
        <w:t>ел</w:t>
      </w:r>
      <w:r>
        <w:rPr>
          <w:iCs/>
          <w:sz w:val="28"/>
          <w:szCs w:val="28"/>
        </w:rPr>
        <w:t>ь</w:t>
      </w:r>
      <w:r w:rsidR="00DA5265" w:rsidRPr="00801F32">
        <w:rPr>
          <w:iCs/>
          <w:sz w:val="28"/>
          <w:szCs w:val="28"/>
        </w:rPr>
        <w:t xml:space="preserve"> реализации проекта</w:t>
      </w:r>
      <w:r w:rsidR="006802AC">
        <w:rPr>
          <w:iCs/>
          <w:sz w:val="28"/>
          <w:szCs w:val="28"/>
        </w:rPr>
        <w:t xml:space="preserve"> - развитие </w:t>
      </w:r>
      <w:r w:rsidR="00F333BB">
        <w:rPr>
          <w:iCs/>
          <w:sz w:val="28"/>
          <w:szCs w:val="28"/>
        </w:rPr>
        <w:t xml:space="preserve">агропромышленного комплекса в </w:t>
      </w:r>
      <w:proofErr w:type="spellStart"/>
      <w:r w:rsidR="00F333BB">
        <w:rPr>
          <w:iCs/>
          <w:sz w:val="28"/>
          <w:szCs w:val="28"/>
        </w:rPr>
        <w:t>Сонковском</w:t>
      </w:r>
      <w:proofErr w:type="spellEnd"/>
      <w:r w:rsidR="00F333BB">
        <w:rPr>
          <w:iCs/>
          <w:sz w:val="28"/>
          <w:szCs w:val="28"/>
        </w:rPr>
        <w:t xml:space="preserve"> районе</w:t>
      </w:r>
      <w:r w:rsidR="006802AC">
        <w:rPr>
          <w:iCs/>
          <w:sz w:val="28"/>
          <w:szCs w:val="28"/>
        </w:rPr>
        <w:t xml:space="preserve"> за счёт </w:t>
      </w:r>
      <w:r w:rsidR="00F333BB">
        <w:rPr>
          <w:iCs/>
          <w:sz w:val="28"/>
          <w:szCs w:val="28"/>
        </w:rPr>
        <w:t xml:space="preserve">строительства СВК №7 в </w:t>
      </w:r>
      <w:proofErr w:type="spellStart"/>
      <w:r w:rsidR="00F333BB">
        <w:rPr>
          <w:iCs/>
          <w:sz w:val="28"/>
          <w:szCs w:val="28"/>
        </w:rPr>
        <w:t>Беляницком</w:t>
      </w:r>
      <w:proofErr w:type="spellEnd"/>
      <w:r w:rsidR="00F333BB">
        <w:rPr>
          <w:iCs/>
          <w:sz w:val="28"/>
          <w:szCs w:val="28"/>
        </w:rPr>
        <w:t xml:space="preserve"> сельском поселении</w:t>
      </w:r>
      <w:r w:rsidR="006802AC">
        <w:rPr>
          <w:iCs/>
          <w:sz w:val="28"/>
          <w:szCs w:val="28"/>
        </w:rPr>
        <w:t>.</w:t>
      </w:r>
      <w:r w:rsidR="00DA5265" w:rsidRPr="006802AC">
        <w:rPr>
          <w:iCs/>
          <w:sz w:val="28"/>
          <w:szCs w:val="28"/>
        </w:rPr>
        <w:t xml:space="preserve"> </w:t>
      </w:r>
      <w:r w:rsidR="006802AC" w:rsidRPr="006802AC">
        <w:rPr>
          <w:iCs/>
          <w:sz w:val="28"/>
          <w:szCs w:val="28"/>
        </w:rPr>
        <w:t>Указанная мера должна</w:t>
      </w:r>
      <w:r w:rsidR="00F333BB">
        <w:rPr>
          <w:iCs/>
          <w:sz w:val="28"/>
          <w:szCs w:val="28"/>
        </w:rPr>
        <w:t xml:space="preserve"> способствовать</w:t>
      </w:r>
      <w:r w:rsidR="006802AC" w:rsidRPr="006802AC">
        <w:rPr>
          <w:iCs/>
          <w:sz w:val="28"/>
          <w:szCs w:val="28"/>
        </w:rPr>
        <w:t xml:space="preserve"> </w:t>
      </w:r>
      <w:r w:rsidR="00A21A64">
        <w:rPr>
          <w:iCs/>
          <w:sz w:val="28"/>
          <w:szCs w:val="28"/>
        </w:rPr>
        <w:t>увеличени</w:t>
      </w:r>
      <w:r w:rsidR="00F333BB">
        <w:rPr>
          <w:iCs/>
          <w:sz w:val="28"/>
          <w:szCs w:val="28"/>
        </w:rPr>
        <w:t>ю</w:t>
      </w:r>
      <w:r w:rsidR="00A21A64">
        <w:rPr>
          <w:iCs/>
          <w:sz w:val="28"/>
          <w:szCs w:val="28"/>
        </w:rPr>
        <w:t xml:space="preserve"> поступления денежных средств в бюджет сельского поселения</w:t>
      </w:r>
      <w:r w:rsidR="00F333BB">
        <w:rPr>
          <w:iCs/>
          <w:sz w:val="28"/>
          <w:szCs w:val="28"/>
        </w:rPr>
        <w:t>, района, области;</w:t>
      </w:r>
      <w:r w:rsidR="006802AC" w:rsidRPr="006802AC">
        <w:rPr>
          <w:iCs/>
          <w:sz w:val="28"/>
          <w:szCs w:val="28"/>
        </w:rPr>
        <w:t xml:space="preserve"> </w:t>
      </w:r>
      <w:r w:rsidR="00F333BB">
        <w:rPr>
          <w:iCs/>
          <w:sz w:val="28"/>
          <w:szCs w:val="28"/>
        </w:rPr>
        <w:lastRenderedPageBreak/>
        <w:t>предоставлению рабочих мест местному населению, общему улучшению инженерно-транспортной и социальной инфрастру</w:t>
      </w:r>
      <w:r w:rsidR="002214B1">
        <w:rPr>
          <w:iCs/>
          <w:sz w:val="28"/>
          <w:szCs w:val="28"/>
        </w:rPr>
        <w:t>кту</w:t>
      </w:r>
      <w:r w:rsidR="00F333BB">
        <w:rPr>
          <w:iCs/>
          <w:sz w:val="28"/>
          <w:szCs w:val="28"/>
        </w:rPr>
        <w:t>ры</w:t>
      </w:r>
      <w:r w:rsidR="006802AC" w:rsidRPr="006802AC">
        <w:rPr>
          <w:iCs/>
          <w:sz w:val="28"/>
          <w:szCs w:val="28"/>
        </w:rPr>
        <w:t>.</w:t>
      </w:r>
    </w:p>
    <w:p w:rsidR="00CC2C7D" w:rsidRDefault="00CC2C7D" w:rsidP="00CC2C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7490" w:rsidRDefault="00C674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2C7D" w:rsidRDefault="00CC2C7D" w:rsidP="009D1534">
      <w:pPr>
        <w:rPr>
          <w:rFonts w:ascii="Times New Roman" w:hAnsi="Times New Roman" w:cs="Times New Roman"/>
          <w:b/>
          <w:sz w:val="28"/>
          <w:szCs w:val="28"/>
        </w:rPr>
      </w:pPr>
      <w:r w:rsidRPr="00CC2C7D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ПЛАНАХ И ПРОГРАММАХ КОМПЛЕКСНОГО СОЦИАЛЬНО-ЭКОНОМИЧЕСКОГО РАЗВИТИЯ, ДЛЯ РЕАЛИЗАЦИИ КОТОРЫХ ОСУЩЕСТВЛЯЕТСЯ СОЗДАНИЕ ОБЪЕКТОВ МЕСТНОГО ЗНАЧЕНИЯ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9313"/>
      </w:tblGrid>
      <w:tr w:rsidR="00A21A64" w:rsidRPr="00900438" w:rsidTr="008B2617">
        <w:trPr>
          <w:cantSplit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A64" w:rsidRPr="00900438" w:rsidRDefault="00A21A64" w:rsidP="008B2617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shd w:val="clear" w:color="auto" w:fill="FFFFFF"/>
                <w:lang w:eastAsia="ru-RU" w:bidi="ru-RU"/>
              </w:rPr>
              <w:t>№</w:t>
            </w:r>
          </w:p>
          <w:p w:rsidR="00A21A64" w:rsidRPr="00900438" w:rsidRDefault="00A21A64" w:rsidP="008B2617">
            <w:pPr>
              <w:widowControl w:val="0"/>
              <w:spacing w:after="0" w:line="210" w:lineRule="exact"/>
              <w:ind w:left="180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A64" w:rsidRPr="00900438" w:rsidRDefault="00A21A64" w:rsidP="008B2617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1"/>
                <w:szCs w:val="21"/>
                <w:shd w:val="clear" w:color="auto" w:fill="FFFFFF"/>
                <w:lang w:eastAsia="ru-RU" w:bidi="ru-RU"/>
              </w:rPr>
              <w:t>Наименование программ</w:t>
            </w:r>
          </w:p>
        </w:tc>
      </w:tr>
      <w:tr w:rsidR="00A21A64" w:rsidRPr="00900438" w:rsidTr="008B2617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A64" w:rsidRPr="00900438" w:rsidRDefault="00A21A64" w:rsidP="008B26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Федеральный уровень</w:t>
            </w:r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A64" w:rsidRPr="00900438" w:rsidRDefault="00A21A64" w:rsidP="008B2617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A64" w:rsidRPr="00900438" w:rsidRDefault="00A21A64" w:rsidP="008B2617">
            <w:pPr>
              <w:widowControl w:val="0"/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на 2013 - 2020 годы"</w:t>
            </w:r>
          </w:p>
        </w:tc>
      </w:tr>
      <w:tr w:rsidR="00A21A64" w:rsidRPr="00900438" w:rsidTr="008B2617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A64" w:rsidRPr="00900438" w:rsidRDefault="00A21A64" w:rsidP="008B2617">
            <w:pPr>
              <w:widowControl w:val="0"/>
              <w:spacing w:after="0" w:line="240" w:lineRule="auto"/>
              <w:ind w:left="99" w:right="14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Региональный уровень</w:t>
            </w:r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A64" w:rsidRPr="00900438" w:rsidRDefault="00843533" w:rsidP="008B2617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A64" w:rsidRPr="00900438" w:rsidRDefault="00A21A64" w:rsidP="008B2617">
            <w:pPr>
              <w:widowControl w:val="0"/>
              <w:spacing w:after="0" w:line="240" w:lineRule="auto"/>
              <w:ind w:left="99" w:right="140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Государственная программа Тверской области "Сельское хо</w:t>
            </w:r>
            <w:r w:rsidR="003508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 xml:space="preserve">зяйство Тверской области на 2017-2022 </w:t>
            </w:r>
            <w:r w:rsidRPr="009004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годы"</w:t>
            </w:r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1A64" w:rsidRPr="00900438" w:rsidRDefault="00843533" w:rsidP="008B2617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A64" w:rsidRPr="00900438" w:rsidRDefault="00A21A64" w:rsidP="008B2617">
            <w:pPr>
              <w:widowControl w:val="0"/>
              <w:spacing w:after="0" w:line="240" w:lineRule="auto"/>
              <w:ind w:left="96" w:right="142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Государственная программа Тверской области "Развитие транспортного комплекса и дорожного хозяйства Тверской области на 2016 -2021 годы"</w:t>
            </w:r>
          </w:p>
        </w:tc>
      </w:tr>
      <w:tr w:rsidR="00A21A64" w:rsidRPr="00900438" w:rsidTr="008B2617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1A64" w:rsidRPr="00900438" w:rsidRDefault="00A21A64" w:rsidP="008B2617">
            <w:pPr>
              <w:widowControl w:val="0"/>
              <w:spacing w:after="0" w:line="240" w:lineRule="auto"/>
              <w:ind w:left="99" w:right="140"/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900438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Местный уровень</w:t>
            </w:r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A64" w:rsidRPr="00900438" w:rsidRDefault="00843533" w:rsidP="008B2617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64" w:rsidRPr="00900438" w:rsidRDefault="00FF2D7E" w:rsidP="008B2617">
            <w:pPr>
              <w:spacing w:after="0" w:line="240" w:lineRule="auto"/>
              <w:ind w:left="9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Муниципальная программа муниципального образования «</w:t>
              </w:r>
              <w:proofErr w:type="spellStart"/>
              <w:r w:rsidR="00C917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Сонковский</w:t>
              </w:r>
              <w:proofErr w:type="spellEnd"/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район» Тверской области «Развитие инвестиционного потенциала, предпринимательства и агропромышленного комплекса на 2017-2019 годы» (изменения в программу);</w:t>
              </w:r>
            </w:hyperlink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A64" w:rsidRPr="00900438" w:rsidRDefault="00843533" w:rsidP="008B2617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64" w:rsidRPr="00900438" w:rsidRDefault="00FF2D7E" w:rsidP="008B2617">
            <w:pPr>
              <w:spacing w:after="0" w:line="240" w:lineRule="auto"/>
              <w:ind w:left="9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Муниципальная программа муниципального образования «</w:t>
              </w:r>
              <w:proofErr w:type="spellStart"/>
              <w:r w:rsidR="00C917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Сонковский</w:t>
              </w:r>
              <w:proofErr w:type="spellEnd"/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район» Тверской области «Развитие жилищно-коммунальной инфраструктуры, обеспечение энергосбережения в целях повышения энергетической эффективности  на 2017-2019 годы»;</w:t>
              </w:r>
            </w:hyperlink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A64" w:rsidRPr="00900438" w:rsidRDefault="00843533" w:rsidP="008B2617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64" w:rsidRPr="00900438" w:rsidRDefault="00FF2D7E" w:rsidP="008B2617">
            <w:pPr>
              <w:spacing w:after="0" w:line="240" w:lineRule="auto"/>
              <w:ind w:left="9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Муниципальная программа муниципального образования «</w:t>
              </w:r>
              <w:proofErr w:type="spellStart"/>
              <w:r w:rsidR="00C917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Сонковский</w:t>
              </w:r>
              <w:proofErr w:type="spellEnd"/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район» Тверской области «Социальная поддержка населения на 2017-2019 годы»;</w:t>
              </w:r>
            </w:hyperlink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A64" w:rsidRPr="00900438" w:rsidRDefault="00843533" w:rsidP="008B2617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64" w:rsidRPr="00900438" w:rsidRDefault="00FF2D7E" w:rsidP="008B2617">
            <w:pPr>
              <w:spacing w:after="0" w:line="240" w:lineRule="auto"/>
              <w:ind w:left="9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Муниципальная программа муниципального образования «</w:t>
              </w:r>
              <w:proofErr w:type="spellStart"/>
              <w:r w:rsidR="00C917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Сонковский</w:t>
              </w:r>
              <w:proofErr w:type="spellEnd"/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 район» Тверской области «Развитие сферы транспорта, связи и дорожного хозяйства на 2017-2019 годы»;</w:t>
              </w:r>
            </w:hyperlink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A64" w:rsidRPr="00900438" w:rsidRDefault="00843533" w:rsidP="008B2617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64" w:rsidRPr="00900438" w:rsidRDefault="00FF2D7E" w:rsidP="008B2617">
            <w:pPr>
              <w:spacing w:after="0" w:line="240" w:lineRule="auto"/>
              <w:ind w:left="9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Муниципальная программа муниципального образования «</w:t>
              </w:r>
              <w:proofErr w:type="spellStart"/>
              <w:r w:rsidR="00C917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Сонковский</w:t>
              </w:r>
              <w:proofErr w:type="spellEnd"/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район» Тверской области «Управление муниципальным имуществом и регулирование земельных отношений на 2017-2019 годы»;</w:t>
              </w:r>
            </w:hyperlink>
          </w:p>
        </w:tc>
      </w:tr>
      <w:tr w:rsidR="00A21A64" w:rsidRPr="00900438" w:rsidTr="008B2617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1A64" w:rsidRPr="00900438" w:rsidRDefault="00843533" w:rsidP="008B2617">
            <w:pPr>
              <w:widowControl w:val="0"/>
              <w:spacing w:after="0" w:line="240" w:lineRule="exact"/>
              <w:ind w:left="2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1A64" w:rsidRPr="00900438" w:rsidRDefault="00FF2D7E" w:rsidP="008B2617">
            <w:pPr>
              <w:spacing w:after="0" w:line="240" w:lineRule="auto"/>
              <w:ind w:left="9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Муниципальная программа муниципального образования «</w:t>
              </w:r>
              <w:proofErr w:type="spellStart"/>
              <w:r w:rsidR="00C917D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Сонковский</w:t>
              </w:r>
              <w:proofErr w:type="spellEnd"/>
              <w:r w:rsidR="00A21A64" w:rsidRPr="009004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район» Тверской области «Муниципальное управление на 2017-2019 годы»;</w:t>
              </w:r>
            </w:hyperlink>
          </w:p>
        </w:tc>
      </w:tr>
    </w:tbl>
    <w:p w:rsidR="00CC2C7D" w:rsidRDefault="00CC2C7D" w:rsidP="00CC2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106" w:rsidRDefault="00BD41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EB3842" w:rsidRDefault="00EB3842" w:rsidP="00884BC0">
      <w:pPr>
        <w:pStyle w:val="ad"/>
        <w:spacing w:line="360" w:lineRule="auto"/>
        <w:ind w:left="0" w:firstLine="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АКТУАЛИЗАЦИЯ ДЕЙСТВУЮЩЕГО ГЕНЕРАЛЬНОГО ПЛАНА</w:t>
      </w:r>
    </w:p>
    <w:p w:rsidR="00EB3842" w:rsidRPr="00B369D8" w:rsidRDefault="00FB2C7E" w:rsidP="003A3561">
      <w:pPr>
        <w:pStyle w:val="ad"/>
        <w:spacing w:line="360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Действующий Г</w:t>
      </w:r>
      <w:r w:rsidR="00EB3842" w:rsidRPr="00EB3842">
        <w:rPr>
          <w:bCs/>
          <w:sz w:val="28"/>
          <w:szCs w:val="28"/>
        </w:rPr>
        <w:t xml:space="preserve">енеральный план </w:t>
      </w:r>
      <w:r>
        <w:rPr>
          <w:bCs/>
          <w:sz w:val="28"/>
          <w:szCs w:val="28"/>
        </w:rPr>
        <w:t xml:space="preserve">поселения утверждён </w:t>
      </w:r>
      <w:r w:rsidR="00EB3842">
        <w:rPr>
          <w:bCs/>
          <w:sz w:val="28"/>
          <w:szCs w:val="28"/>
        </w:rPr>
        <w:t>Р</w:t>
      </w:r>
      <w:r w:rsidR="00EB3842" w:rsidRPr="00EB3842">
        <w:rPr>
          <w:bCs/>
          <w:sz w:val="28"/>
          <w:szCs w:val="28"/>
        </w:rPr>
        <w:t>ешение</w:t>
      </w:r>
      <w:r w:rsidR="00EB384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Совета</w:t>
      </w:r>
      <w:r w:rsidR="00EB3842" w:rsidRPr="00EB3842">
        <w:rPr>
          <w:bCs/>
          <w:sz w:val="28"/>
          <w:szCs w:val="28"/>
        </w:rPr>
        <w:t xml:space="preserve"> депутатов  </w:t>
      </w:r>
      <w:proofErr w:type="spellStart"/>
      <w:r w:rsidR="00C917DE">
        <w:rPr>
          <w:bCs/>
          <w:sz w:val="28"/>
          <w:szCs w:val="28"/>
        </w:rPr>
        <w:t>Беляницкого</w:t>
      </w:r>
      <w:proofErr w:type="spellEnd"/>
      <w:r w:rsidR="00C917D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 w:rsidR="00C917DE">
        <w:rPr>
          <w:bCs/>
          <w:sz w:val="28"/>
          <w:szCs w:val="28"/>
        </w:rPr>
        <w:t>Сонковского</w:t>
      </w:r>
      <w:proofErr w:type="spellEnd"/>
      <w:r>
        <w:rPr>
          <w:bCs/>
          <w:sz w:val="28"/>
          <w:szCs w:val="28"/>
        </w:rPr>
        <w:t xml:space="preserve"> района Тверской области №</w:t>
      </w:r>
      <w:r w:rsidR="00843533">
        <w:rPr>
          <w:bCs/>
          <w:sz w:val="28"/>
          <w:szCs w:val="28"/>
        </w:rPr>
        <w:t>89</w:t>
      </w:r>
      <w:r w:rsidR="00EB3842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1</w:t>
      </w:r>
      <w:r w:rsidR="00843533">
        <w:rPr>
          <w:bCs/>
          <w:sz w:val="28"/>
          <w:szCs w:val="28"/>
        </w:rPr>
        <w:t>2</w:t>
      </w:r>
      <w:r w:rsidR="00EB3842" w:rsidRPr="00EB384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84353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EB3842" w:rsidRPr="00EB3842">
        <w:rPr>
          <w:bCs/>
          <w:sz w:val="28"/>
          <w:szCs w:val="28"/>
        </w:rPr>
        <w:t>2011</w:t>
      </w:r>
      <w:r>
        <w:rPr>
          <w:bCs/>
          <w:sz w:val="28"/>
          <w:szCs w:val="28"/>
        </w:rPr>
        <w:t>г</w:t>
      </w:r>
      <w:r w:rsidR="00EB3842">
        <w:rPr>
          <w:bCs/>
          <w:sz w:val="28"/>
          <w:szCs w:val="28"/>
        </w:rPr>
        <w:t xml:space="preserve">. </w:t>
      </w:r>
      <w:r w:rsidR="00FD00E3">
        <w:rPr>
          <w:bCs/>
          <w:sz w:val="28"/>
          <w:szCs w:val="28"/>
        </w:rPr>
        <w:t>Настоящ</w:t>
      </w:r>
      <w:r w:rsidR="00D36578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проект разработан на часть территории (</w:t>
      </w:r>
      <w:r w:rsidR="00E1376F">
        <w:rPr>
          <w:bCs/>
          <w:sz w:val="28"/>
          <w:szCs w:val="28"/>
        </w:rPr>
        <w:t xml:space="preserve">между </w:t>
      </w:r>
      <w:r>
        <w:rPr>
          <w:bCs/>
          <w:sz w:val="28"/>
          <w:szCs w:val="28"/>
        </w:rPr>
        <w:t>населенны</w:t>
      </w:r>
      <w:r w:rsidR="00E1376F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пункт</w:t>
      </w:r>
      <w:r w:rsidR="00E1376F">
        <w:rPr>
          <w:bCs/>
          <w:sz w:val="28"/>
          <w:szCs w:val="28"/>
        </w:rPr>
        <w:t xml:space="preserve">ами </w:t>
      </w:r>
      <w:r>
        <w:rPr>
          <w:bCs/>
          <w:sz w:val="28"/>
          <w:szCs w:val="28"/>
        </w:rPr>
        <w:t xml:space="preserve">д. </w:t>
      </w:r>
      <w:r w:rsidR="00E1376F">
        <w:rPr>
          <w:bCs/>
          <w:sz w:val="28"/>
          <w:szCs w:val="28"/>
        </w:rPr>
        <w:t xml:space="preserve">Пригорки и д. </w:t>
      </w:r>
      <w:proofErr w:type="spellStart"/>
      <w:r w:rsidR="00E1376F">
        <w:rPr>
          <w:bCs/>
          <w:sz w:val="28"/>
          <w:szCs w:val="28"/>
        </w:rPr>
        <w:t>Рылово</w:t>
      </w:r>
      <w:proofErr w:type="spellEnd"/>
      <w:r>
        <w:rPr>
          <w:bCs/>
          <w:sz w:val="28"/>
          <w:szCs w:val="28"/>
        </w:rPr>
        <w:t>)</w:t>
      </w:r>
      <w:r w:rsidR="00FD00E3">
        <w:rPr>
          <w:bCs/>
          <w:sz w:val="28"/>
          <w:szCs w:val="28"/>
        </w:rPr>
        <w:t xml:space="preserve"> с учётом </w:t>
      </w:r>
      <w:r>
        <w:rPr>
          <w:bCs/>
          <w:sz w:val="28"/>
          <w:szCs w:val="28"/>
        </w:rPr>
        <w:t>поступления предложений от заинтересованн</w:t>
      </w:r>
      <w:r w:rsidR="00E1376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лиц</w:t>
      </w:r>
      <w:r w:rsidR="00E1376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согласно п. 3, 16 ст. 24 </w:t>
      </w:r>
      <w:r w:rsidRPr="00B369D8">
        <w:rPr>
          <w:bCs/>
          <w:sz w:val="28"/>
          <w:szCs w:val="28"/>
        </w:rPr>
        <w:t>Градостроительного Кодекса РФ.</w:t>
      </w:r>
    </w:p>
    <w:p w:rsidR="004A57AA" w:rsidRPr="00B369D8" w:rsidRDefault="00FD00E3" w:rsidP="00BD0C06">
      <w:pPr>
        <w:pStyle w:val="ad"/>
        <w:spacing w:after="0" w:line="360" w:lineRule="auto"/>
        <w:ind w:left="0" w:firstLine="431"/>
        <w:jc w:val="both"/>
        <w:rPr>
          <w:sz w:val="28"/>
          <w:szCs w:val="28"/>
        </w:rPr>
      </w:pPr>
      <w:r w:rsidRPr="00B369D8">
        <w:rPr>
          <w:bCs/>
          <w:sz w:val="28"/>
          <w:szCs w:val="28"/>
        </w:rPr>
        <w:t>1. В связи с вступлением в силу</w:t>
      </w:r>
      <w:r w:rsidRPr="00B369D8">
        <w:rPr>
          <w:sz w:val="28"/>
          <w:szCs w:val="28"/>
        </w:rPr>
        <w:t xml:space="preserve"> </w:t>
      </w:r>
      <w:r w:rsidR="00FB2C7E" w:rsidRPr="00B369D8">
        <w:rPr>
          <w:rFonts w:eastAsia="Calibri"/>
          <w:sz w:val="28"/>
          <w:szCs w:val="28"/>
        </w:rPr>
        <w:t>Приказа Министерства экономического 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</w:t>
      </w:r>
      <w:r w:rsidR="00007741">
        <w:rPr>
          <w:rFonts w:eastAsia="Calibri"/>
          <w:sz w:val="28"/>
          <w:szCs w:val="28"/>
        </w:rPr>
        <w:t xml:space="preserve"> </w:t>
      </w:r>
      <w:r w:rsidR="004A57AA" w:rsidRPr="00B369D8">
        <w:rPr>
          <w:sz w:val="28"/>
          <w:szCs w:val="28"/>
        </w:rPr>
        <w:t xml:space="preserve"> </w:t>
      </w:r>
      <w:r w:rsidRPr="00B369D8">
        <w:rPr>
          <w:sz w:val="28"/>
          <w:szCs w:val="28"/>
        </w:rPr>
        <w:t>графическ</w:t>
      </w:r>
      <w:r w:rsidR="004A57AA" w:rsidRPr="00B369D8">
        <w:rPr>
          <w:sz w:val="28"/>
          <w:szCs w:val="28"/>
        </w:rPr>
        <w:t>ая</w:t>
      </w:r>
      <w:r w:rsidR="00B369D8">
        <w:rPr>
          <w:sz w:val="28"/>
          <w:szCs w:val="28"/>
        </w:rPr>
        <w:t xml:space="preserve"> часть</w:t>
      </w:r>
      <w:r w:rsidRPr="00B369D8">
        <w:rPr>
          <w:sz w:val="28"/>
          <w:szCs w:val="28"/>
        </w:rPr>
        <w:t xml:space="preserve"> генерального плана</w:t>
      </w:r>
      <w:r w:rsidR="004A57AA" w:rsidRPr="00B369D8">
        <w:rPr>
          <w:sz w:val="28"/>
          <w:szCs w:val="28"/>
        </w:rPr>
        <w:t xml:space="preserve"> </w:t>
      </w:r>
      <w:r w:rsidR="00B369D8">
        <w:rPr>
          <w:sz w:val="28"/>
          <w:szCs w:val="28"/>
        </w:rPr>
        <w:t>на часть территории приведена в соответствие с действующим законодательством</w:t>
      </w:r>
      <w:r w:rsidR="004A57AA" w:rsidRPr="00B369D8">
        <w:rPr>
          <w:sz w:val="28"/>
          <w:szCs w:val="28"/>
        </w:rPr>
        <w:t>.</w:t>
      </w:r>
      <w:r w:rsidRPr="00B369D8">
        <w:rPr>
          <w:sz w:val="28"/>
          <w:szCs w:val="28"/>
        </w:rPr>
        <w:t xml:space="preserve"> </w:t>
      </w:r>
    </w:p>
    <w:p w:rsidR="00FD00E3" w:rsidRDefault="004A57AA" w:rsidP="00EB3842">
      <w:pPr>
        <w:pStyle w:val="ad"/>
        <w:spacing w:line="360" w:lineRule="auto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1049">
        <w:rPr>
          <w:sz w:val="28"/>
          <w:szCs w:val="28"/>
        </w:rPr>
        <w:t>Состав ф</w:t>
      </w:r>
      <w:r w:rsidRPr="00F61B63">
        <w:rPr>
          <w:sz w:val="28"/>
          <w:szCs w:val="28"/>
        </w:rPr>
        <w:t>ункциональн</w:t>
      </w:r>
      <w:r w:rsidR="00D61049">
        <w:rPr>
          <w:sz w:val="28"/>
          <w:szCs w:val="28"/>
        </w:rPr>
        <w:t>ых</w:t>
      </w:r>
      <w:r w:rsidRPr="00F61B63">
        <w:rPr>
          <w:sz w:val="28"/>
          <w:szCs w:val="28"/>
        </w:rPr>
        <w:t xml:space="preserve"> зон</w:t>
      </w:r>
      <w:r w:rsidR="00D61049">
        <w:rPr>
          <w:sz w:val="28"/>
          <w:szCs w:val="28"/>
        </w:rPr>
        <w:t xml:space="preserve"> приведен в соответствии</w:t>
      </w:r>
      <w:r w:rsidR="002E606D" w:rsidRPr="002E606D">
        <w:rPr>
          <w:sz w:val="28"/>
          <w:szCs w:val="28"/>
        </w:rPr>
        <w:t xml:space="preserve"> </w:t>
      </w:r>
      <w:r w:rsidR="002E606D">
        <w:rPr>
          <w:sz w:val="28"/>
          <w:szCs w:val="28"/>
          <w:lang w:val="en-US"/>
        </w:rPr>
        <w:t>c</w:t>
      </w:r>
      <w:r w:rsidR="002E606D" w:rsidRPr="002E606D">
        <w:rPr>
          <w:sz w:val="28"/>
          <w:szCs w:val="28"/>
        </w:rPr>
        <w:t xml:space="preserve"> </w:t>
      </w:r>
      <w:r w:rsidR="002E606D" w:rsidRPr="00B369D8">
        <w:rPr>
          <w:rFonts w:eastAsia="Calibri"/>
          <w:sz w:val="28"/>
          <w:szCs w:val="28"/>
        </w:rPr>
        <w:t>Приказ</w:t>
      </w:r>
      <w:r w:rsidR="002E606D">
        <w:rPr>
          <w:rFonts w:eastAsia="Calibri"/>
          <w:sz w:val="28"/>
          <w:szCs w:val="28"/>
        </w:rPr>
        <w:t>ом</w:t>
      </w:r>
      <w:r w:rsidR="002E606D" w:rsidRPr="00B369D8">
        <w:rPr>
          <w:rFonts w:eastAsia="Calibri"/>
          <w:sz w:val="28"/>
          <w:szCs w:val="28"/>
        </w:rPr>
        <w:t xml:space="preserve"> Министерства экономического развития Российской Федерации от 09.01.2018 № 10</w:t>
      </w:r>
      <w:r w:rsidRPr="00F61B63">
        <w:rPr>
          <w:sz w:val="28"/>
          <w:szCs w:val="28"/>
        </w:rPr>
        <w:t>.</w:t>
      </w:r>
      <w:r w:rsidR="00D61049">
        <w:rPr>
          <w:sz w:val="28"/>
          <w:szCs w:val="28"/>
        </w:rPr>
        <w:t xml:space="preserve"> </w:t>
      </w:r>
    </w:p>
    <w:p w:rsidR="00911886" w:rsidRDefault="00D61049" w:rsidP="00911886">
      <w:pPr>
        <w:pStyle w:val="ad"/>
        <w:spacing w:after="0" w:line="360" w:lineRule="auto"/>
        <w:ind w:left="0" w:firstLine="43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118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911886">
        <w:rPr>
          <w:bCs/>
          <w:sz w:val="28"/>
          <w:szCs w:val="28"/>
        </w:rPr>
        <w:t>С учётом актуальных данных произведены расчёты перспективной численности населения всего поселения.</w:t>
      </w:r>
    </w:p>
    <w:p w:rsidR="00911886" w:rsidRPr="00F053CC" w:rsidRDefault="00911886" w:rsidP="00911886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053CC">
        <w:rPr>
          <w:rFonts w:ascii="Times New Roman" w:hAnsi="Times New Roman"/>
          <w:sz w:val="28"/>
          <w:szCs w:val="28"/>
        </w:rPr>
        <w:t xml:space="preserve">спользовался </w:t>
      </w:r>
      <w:proofErr w:type="spellStart"/>
      <w:r w:rsidRPr="00F053CC">
        <w:rPr>
          <w:rFonts w:ascii="Times New Roman" w:hAnsi="Times New Roman"/>
          <w:sz w:val="28"/>
          <w:szCs w:val="28"/>
        </w:rPr>
        <w:t>экстраполяционный</w:t>
      </w:r>
      <w:proofErr w:type="spellEnd"/>
      <w:r w:rsidRPr="00F053CC">
        <w:rPr>
          <w:rFonts w:ascii="Times New Roman" w:hAnsi="Times New Roman"/>
          <w:sz w:val="28"/>
          <w:szCs w:val="28"/>
        </w:rPr>
        <w:t xml:space="preserve"> метод с экспоненциальной функцией. Формула представлена ниже:</w:t>
      </w:r>
    </w:p>
    <w:p w:rsidR="00911886" w:rsidRPr="00F053CC" w:rsidRDefault="00911886" w:rsidP="009118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F053CC">
        <w:rPr>
          <w:rFonts w:ascii="Times New Roman" w:hAnsi="Times New Roman"/>
          <w:b/>
          <w:i/>
          <w:sz w:val="24"/>
          <w:szCs w:val="24"/>
        </w:rPr>
        <w:t>Р</w:t>
      </w:r>
      <w:r w:rsidRPr="00F053CC">
        <w:rPr>
          <w:rFonts w:ascii="Times New Roman" w:hAnsi="Times New Roman"/>
          <w:b/>
          <w:i/>
          <w:sz w:val="24"/>
          <w:szCs w:val="24"/>
          <w:vertAlign w:val="subscript"/>
        </w:rPr>
        <w:t>t</w:t>
      </w:r>
      <w:proofErr w:type="spellEnd"/>
      <w:r w:rsidRPr="00F053CC">
        <w:rPr>
          <w:rFonts w:ascii="Times New Roman" w:hAnsi="Times New Roman"/>
          <w:b/>
          <w:i/>
          <w:sz w:val="24"/>
          <w:szCs w:val="24"/>
        </w:rPr>
        <w:t xml:space="preserve"> = Р</w:t>
      </w:r>
      <w:r w:rsidRPr="00F053CC">
        <w:rPr>
          <w:rFonts w:ascii="Times New Roman" w:hAnsi="Times New Roman"/>
          <w:b/>
          <w:i/>
          <w:sz w:val="24"/>
          <w:szCs w:val="24"/>
          <w:vertAlign w:val="subscript"/>
        </w:rPr>
        <w:t>0</w:t>
      </w:r>
      <w:r w:rsidRPr="00F053CC">
        <w:rPr>
          <w:rFonts w:ascii="Times New Roman" w:hAnsi="Times New Roman"/>
          <w:b/>
          <w:i/>
          <w:sz w:val="24"/>
          <w:szCs w:val="24"/>
        </w:rPr>
        <w:t xml:space="preserve">* </w:t>
      </w:r>
      <w:proofErr w:type="spellStart"/>
      <w:r w:rsidRPr="00F053CC">
        <w:rPr>
          <w:rFonts w:ascii="Times New Roman" w:hAnsi="Times New Roman"/>
          <w:b/>
          <w:i/>
          <w:sz w:val="24"/>
          <w:szCs w:val="24"/>
        </w:rPr>
        <w:t>е</w:t>
      </w:r>
      <w:r w:rsidRPr="00F053CC">
        <w:rPr>
          <w:rFonts w:ascii="Times New Roman" w:hAnsi="Times New Roman"/>
          <w:b/>
          <w:i/>
          <w:sz w:val="24"/>
          <w:szCs w:val="24"/>
          <w:vertAlign w:val="superscript"/>
        </w:rPr>
        <w:t>rt</w:t>
      </w:r>
      <w:proofErr w:type="spellEnd"/>
    </w:p>
    <w:p w:rsidR="00911886" w:rsidRPr="00F053CC" w:rsidRDefault="00911886" w:rsidP="00911886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053CC">
        <w:rPr>
          <w:rFonts w:ascii="Times New Roman" w:hAnsi="Times New Roman" w:cs="Times New Roman"/>
          <w:sz w:val="28"/>
          <w:szCs w:val="28"/>
        </w:rPr>
        <w:t>где Р</w:t>
      </w:r>
      <w:r w:rsidRPr="00F053C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F053CC">
        <w:rPr>
          <w:rFonts w:ascii="Times New Roman" w:hAnsi="Times New Roman" w:cs="Times New Roman"/>
          <w:sz w:val="28"/>
          <w:szCs w:val="28"/>
        </w:rPr>
        <w:t xml:space="preserve"> и Р</w:t>
      </w:r>
      <w:r w:rsidRPr="00F053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F053CC">
        <w:rPr>
          <w:rFonts w:ascii="Times New Roman" w:hAnsi="Times New Roman" w:cs="Times New Roman"/>
          <w:sz w:val="28"/>
          <w:szCs w:val="28"/>
        </w:rPr>
        <w:t xml:space="preserve"> - численность населения соответственно в моменты времени 0 и </w:t>
      </w:r>
      <w:proofErr w:type="spellStart"/>
      <w:r w:rsidRPr="00F053C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053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3CC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F053CC">
        <w:rPr>
          <w:rFonts w:ascii="Times New Roman" w:hAnsi="Times New Roman" w:cs="Times New Roman"/>
          <w:sz w:val="28"/>
          <w:szCs w:val="28"/>
        </w:rPr>
        <w:t xml:space="preserve"> - среднегодовые темпы прироста, </w:t>
      </w:r>
      <w:proofErr w:type="spellStart"/>
      <w:r w:rsidRPr="00F053C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F053CC">
        <w:rPr>
          <w:rFonts w:ascii="Times New Roman" w:hAnsi="Times New Roman" w:cs="Times New Roman"/>
          <w:sz w:val="28"/>
          <w:szCs w:val="28"/>
        </w:rPr>
        <w:t xml:space="preserve"> - время в годах, е - основание натуральных логарифмов.</w:t>
      </w:r>
    </w:p>
    <w:p w:rsidR="00911886" w:rsidRPr="00F053CC" w:rsidRDefault="00911886" w:rsidP="00911886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053CC"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Pr="00F053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53CC">
        <w:rPr>
          <w:rFonts w:ascii="Times New Roman" w:hAnsi="Times New Roman" w:cs="Times New Roman"/>
          <w:sz w:val="28"/>
          <w:szCs w:val="28"/>
        </w:rPr>
        <w:t xml:space="preserve"> рассчитаем за десятилетний интервал (200</w:t>
      </w:r>
      <w:r w:rsidR="00D61049">
        <w:rPr>
          <w:rFonts w:ascii="Times New Roman" w:hAnsi="Times New Roman" w:cs="Times New Roman"/>
          <w:sz w:val="28"/>
          <w:szCs w:val="28"/>
        </w:rPr>
        <w:t>9</w:t>
      </w:r>
      <w:r w:rsidRPr="00F053CC">
        <w:rPr>
          <w:rFonts w:ascii="Times New Roman" w:hAnsi="Times New Roman" w:cs="Times New Roman"/>
          <w:sz w:val="28"/>
          <w:szCs w:val="28"/>
        </w:rPr>
        <w:t>-201</w:t>
      </w:r>
      <w:r w:rsidR="00D61049">
        <w:rPr>
          <w:rFonts w:ascii="Times New Roman" w:hAnsi="Times New Roman" w:cs="Times New Roman"/>
          <w:sz w:val="28"/>
          <w:szCs w:val="28"/>
        </w:rPr>
        <w:t>9</w:t>
      </w:r>
      <w:r w:rsidRPr="00F053CC">
        <w:rPr>
          <w:rFonts w:ascii="Times New Roman" w:hAnsi="Times New Roman" w:cs="Times New Roman"/>
          <w:sz w:val="28"/>
          <w:szCs w:val="28"/>
        </w:rPr>
        <w:t xml:space="preserve"> гг.; данные по численности населения - на </w:t>
      </w:r>
      <w:r>
        <w:rPr>
          <w:rFonts w:ascii="Times New Roman" w:hAnsi="Times New Roman" w:cs="Times New Roman"/>
          <w:sz w:val="28"/>
          <w:szCs w:val="28"/>
        </w:rPr>
        <w:t>начало</w:t>
      </w:r>
      <w:r w:rsidRPr="00F053CC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911886" w:rsidRDefault="00911886" w:rsidP="00911886">
      <w:pPr>
        <w:jc w:val="both"/>
        <w:rPr>
          <w:rFonts w:ascii="Times New Roman" w:hAnsi="Times New Roman" w:cs="Times New Roman"/>
          <w:sz w:val="28"/>
          <w:szCs w:val="28"/>
        </w:rPr>
      </w:pPr>
      <w:r w:rsidRPr="00F053C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49A0">
        <w:rPr>
          <w:rFonts w:ascii="Times New Roman" w:hAnsi="Times New Roman" w:cs="Times New Roman"/>
          <w:sz w:val="28"/>
          <w:szCs w:val="28"/>
        </w:rPr>
        <w:t xml:space="preserve"> =  (</w:t>
      </w:r>
      <w:proofErr w:type="spellStart"/>
      <w:r w:rsidRPr="00F053CC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7749A0">
        <w:rPr>
          <w:rFonts w:ascii="Times New Roman" w:hAnsi="Times New Roman" w:cs="Times New Roman"/>
          <w:sz w:val="28"/>
          <w:szCs w:val="28"/>
        </w:rPr>
        <w:t xml:space="preserve"> </w:t>
      </w:r>
      <w:r w:rsidRPr="00F053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49A0">
        <w:rPr>
          <w:rFonts w:ascii="Times New Roman" w:hAnsi="Times New Roman" w:cs="Times New Roman"/>
          <w:sz w:val="28"/>
          <w:szCs w:val="28"/>
          <w:vertAlign w:val="subscript"/>
        </w:rPr>
        <w:t>201</w:t>
      </w:r>
      <w:r w:rsidR="00D6104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749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053CC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Pr="007749A0">
        <w:rPr>
          <w:rFonts w:ascii="Times New Roman" w:hAnsi="Times New Roman" w:cs="Times New Roman"/>
          <w:sz w:val="28"/>
          <w:szCs w:val="28"/>
        </w:rPr>
        <w:t xml:space="preserve"> </w:t>
      </w:r>
      <w:r w:rsidRPr="00F053C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749A0">
        <w:rPr>
          <w:rFonts w:ascii="Times New Roman" w:hAnsi="Times New Roman" w:cs="Times New Roman"/>
          <w:sz w:val="28"/>
          <w:szCs w:val="28"/>
          <w:vertAlign w:val="subscript"/>
        </w:rPr>
        <w:t>200</w:t>
      </w:r>
      <w:r w:rsidR="00D61049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7749A0">
        <w:rPr>
          <w:rFonts w:ascii="Times New Roman" w:hAnsi="Times New Roman" w:cs="Times New Roman"/>
          <w:sz w:val="28"/>
          <w:szCs w:val="28"/>
        </w:rPr>
        <w:t xml:space="preserve">)/10 </w:t>
      </w:r>
    </w:p>
    <w:p w:rsidR="00911886" w:rsidRDefault="00911886" w:rsidP="00911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Перспективная численность населения </w:t>
      </w:r>
      <w:proofErr w:type="spellStart"/>
      <w:r w:rsidR="002E606D" w:rsidRPr="002E606D">
        <w:rPr>
          <w:rFonts w:ascii="Times New Roman" w:hAnsi="Times New Roman" w:cs="Times New Roman"/>
          <w:sz w:val="28"/>
          <w:szCs w:val="28"/>
        </w:rPr>
        <w:t>Беляницкого</w:t>
      </w:r>
      <w:proofErr w:type="spellEnd"/>
      <w:r w:rsidR="002E606D" w:rsidRPr="002E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 составит:</w:t>
      </w:r>
    </w:p>
    <w:p w:rsidR="00911886" w:rsidRDefault="00911886" w:rsidP="009118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CC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P</w:t>
      </w:r>
      <w:r w:rsidRPr="00F053C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204</w:t>
      </w:r>
      <w:r w:rsidR="00D6104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F053C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2E606D" w:rsidRPr="002E606D">
        <w:rPr>
          <w:rFonts w:ascii="Times New Roman" w:hAnsi="Times New Roman" w:cs="Times New Roman"/>
          <w:color w:val="000000"/>
          <w:sz w:val="28"/>
          <w:szCs w:val="28"/>
        </w:rPr>
        <w:t>992</w:t>
      </w:r>
      <w:r w:rsidRPr="00F053CC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FB666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9425F">
        <w:t xml:space="preserve"> </w:t>
      </w:r>
      <w:r w:rsidR="002E606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-0,009421</w:t>
      </w:r>
      <w:r w:rsidRPr="00F053C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*25</w:t>
      </w:r>
      <w:r w:rsidRPr="00F053CC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ED65B1" w:rsidRPr="002E606D">
        <w:rPr>
          <w:rFonts w:ascii="Times New Roman" w:hAnsi="Times New Roman" w:cs="Times New Roman"/>
          <w:color w:val="000000"/>
          <w:sz w:val="28"/>
          <w:szCs w:val="28"/>
        </w:rPr>
        <w:t>784</w:t>
      </w:r>
      <w:r w:rsidRPr="00F053CC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911886" w:rsidRDefault="00911886" w:rsidP="0091188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сохранении текущих тенденций</w:t>
      </w:r>
      <w:r w:rsidRPr="00F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расчётный срок ож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идается </w:t>
      </w:r>
      <w:r w:rsidR="004A2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</w:t>
      </w:r>
      <w:r w:rsidR="002E6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щение </w:t>
      </w:r>
      <w:r w:rsidR="002E606D" w:rsidRPr="00F05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численности населения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2E6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CB27C3" w:rsidRPr="00007741" w:rsidRDefault="005F6B59" w:rsidP="009D0FA4">
      <w:pPr>
        <w:pStyle w:val="a9"/>
        <w:numPr>
          <w:ilvl w:val="0"/>
          <w:numId w:val="1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данным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5F6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осударственного кадастра, особо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F6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охраняемых природных территорий регионального и местного значения (по состоянию на 26.04.2019), ведение которого осуществляется Министерством, на территории </w:t>
      </w:r>
      <w:proofErr w:type="spellStart"/>
      <w:r w:rsidRPr="005F6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Беляницкого</w:t>
      </w:r>
      <w:proofErr w:type="spellEnd"/>
      <w:r w:rsidRPr="005F6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5F6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Сонковского</w:t>
      </w:r>
      <w:proofErr w:type="spellEnd"/>
      <w:r w:rsidRPr="005F6B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Тверской области особо охраняемые природные территории регионального и местного значения не значатся.</w:t>
      </w:r>
    </w:p>
    <w:p w:rsidR="00CB27C3" w:rsidRPr="00CB27C3" w:rsidRDefault="00CB27C3" w:rsidP="00CB27C3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01.0</w:t>
      </w:r>
      <w:r w:rsid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CB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.201</w:t>
      </w:r>
      <w:r w:rsid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CB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</w:t>
      </w:r>
      <w:proofErr w:type="spellStart"/>
      <w:r w:rsidR="00C9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Беляницкого</w:t>
      </w:r>
      <w:proofErr w:type="spellEnd"/>
      <w:r w:rsidR="00C9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9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Сонковского</w:t>
      </w:r>
      <w:proofErr w:type="spellEnd"/>
      <w:r w:rsidRPr="00CB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Тверской области на государственном территориальном балансе числятся:</w:t>
      </w:r>
    </w:p>
    <w:p w:rsidR="000030D8" w:rsidRDefault="000030D8" w:rsidP="000030D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месторождение песка строительного «</w:t>
      </w:r>
      <w:proofErr w:type="spellStart"/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Пирогово</w:t>
      </w:r>
      <w:proofErr w:type="spellEnd"/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расположенное в 10 км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юго-западу от </w:t>
      </w:r>
      <w:proofErr w:type="spellStart"/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пгт</w:t>
      </w:r>
      <w:proofErr w:type="spellEnd"/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Сонково, в 0,3 км к югу от д. Палкино, в 200 м к северо-западу от </w:t>
      </w:r>
      <w:proofErr w:type="spellStart"/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</w:t>
      </w:r>
      <w:proofErr w:type="spellEnd"/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Пирогово</w:t>
      </w:r>
      <w:proofErr w:type="spellEnd"/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Запасы полезного ископаемого утверждены приказом Министерства природных ресурсов и экологии Тверской области от 24.11.2016 № 274-кв. Площадь участка недр - 1,2 га, остаток запасов полезного ископаемого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категории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A</w:t>
      </w:r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B</w:t>
      </w:r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>1</w:t>
      </w:r>
      <w:r w:rsidRPr="00003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составляет 330,0 тыс. куб. м.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82"/>
        <w:gridCol w:w="1138"/>
        <w:gridCol w:w="1128"/>
        <w:gridCol w:w="1138"/>
        <w:gridCol w:w="1138"/>
        <w:gridCol w:w="1128"/>
        <w:gridCol w:w="1157"/>
      </w:tblGrid>
      <w:tr w:rsidR="005F6B59" w:rsidTr="005F6B59">
        <w:trPr>
          <w:trHeight w:hRule="exact" w:val="504"/>
        </w:trPr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B59" w:rsidRDefault="005F6B59" w:rsidP="005F6B59">
            <w:pPr>
              <w:spacing w:after="0" w:line="274" w:lineRule="exact"/>
            </w:pPr>
            <w:r>
              <w:rPr>
                <w:rStyle w:val="20"/>
                <w:rFonts w:eastAsiaTheme="minorHAnsi"/>
              </w:rPr>
              <w:t>Угловые точки: участка недр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Северная широта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Восточная долгота</w:t>
            </w:r>
          </w:p>
        </w:tc>
      </w:tr>
      <w:tr w:rsidR="005F6B59" w:rsidTr="005F6B59">
        <w:trPr>
          <w:trHeight w:hRule="exact" w:val="384"/>
        </w:trPr>
        <w:tc>
          <w:tcPr>
            <w:tcW w:w="25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B59" w:rsidRDefault="005F6B59" w:rsidP="005F6B5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B59" w:rsidRDefault="005F6B59" w:rsidP="005F6B59">
            <w:pPr>
              <w:spacing w:after="0" w:line="240" w:lineRule="exact"/>
              <w:ind w:left="140"/>
            </w:pPr>
            <w:r>
              <w:rPr>
                <w:rStyle w:val="20"/>
                <w:rFonts w:eastAsiaTheme="minorHAnsi"/>
              </w:rPr>
              <w:t>Градусы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B59" w:rsidRDefault="005F6B59" w:rsidP="005F6B59">
            <w:pPr>
              <w:spacing w:after="0" w:line="240" w:lineRule="exact"/>
              <w:ind w:left="160"/>
            </w:pPr>
            <w:r>
              <w:rPr>
                <w:rStyle w:val="20"/>
                <w:rFonts w:eastAsiaTheme="minorHAnsi"/>
              </w:rPr>
              <w:t>Минуты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Секунды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B59" w:rsidRDefault="005F6B59" w:rsidP="005F6B59">
            <w:pPr>
              <w:spacing w:after="0" w:line="240" w:lineRule="exact"/>
              <w:ind w:left="140"/>
            </w:pPr>
            <w:r>
              <w:rPr>
                <w:rStyle w:val="20"/>
                <w:rFonts w:eastAsiaTheme="minorHAnsi"/>
              </w:rPr>
              <w:t>Градусы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B59" w:rsidRDefault="005F6B59" w:rsidP="005F6B59">
            <w:pPr>
              <w:spacing w:after="0" w:line="240" w:lineRule="exact"/>
              <w:ind w:left="160"/>
            </w:pPr>
            <w:r>
              <w:rPr>
                <w:rStyle w:val="20"/>
                <w:rFonts w:eastAsiaTheme="minorHAnsi"/>
              </w:rPr>
              <w:t>Минуты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Секунды</w:t>
            </w:r>
          </w:p>
        </w:tc>
      </w:tr>
      <w:tr w:rsidR="005F6B59" w:rsidTr="005F6B59">
        <w:trPr>
          <w:trHeight w:hRule="exact" w:val="499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01</w:t>
            </w:r>
          </w:p>
        </w:tc>
      </w:tr>
      <w:tr w:rsidR="005F6B59" w:rsidTr="005F6B59">
        <w:trPr>
          <w:trHeight w:hRule="exact" w:val="494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02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30</w:t>
            </w:r>
          </w:p>
        </w:tc>
      </w:tr>
      <w:tr w:rsidR="005F6B59" w:rsidTr="005F6B59">
        <w:trPr>
          <w:trHeight w:hRule="exact" w:val="4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01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41</w:t>
            </w:r>
          </w:p>
        </w:tc>
      </w:tr>
      <w:tr w:rsidR="005F6B59" w:rsidTr="005F6B59">
        <w:trPr>
          <w:trHeight w:hRule="exact" w:val="56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B59" w:rsidRDefault="005F6B59" w:rsidP="005F6B59">
            <w:pPr>
              <w:spacing w:after="0" w:line="240" w:lineRule="exact"/>
            </w:pPr>
            <w:r>
              <w:rPr>
                <w:rStyle w:val="20"/>
                <w:rFonts w:eastAsiaTheme="minorHAnsi"/>
              </w:rPr>
              <w:t>48</w:t>
            </w:r>
          </w:p>
        </w:tc>
      </w:tr>
    </w:tbl>
    <w:p w:rsidR="00CB27C3" w:rsidRPr="00CB27C3" w:rsidRDefault="00CB27C3" w:rsidP="005F6B5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B2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месторождение торфа «</w:t>
      </w:r>
      <w:proofErr w:type="spellStart"/>
      <w:r w:rsid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Апочковское</w:t>
      </w:r>
      <w:proofErr w:type="spellEnd"/>
      <w:r w:rsidRPr="00CB2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» (№ </w:t>
      </w:r>
      <w:r w:rsid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45</w:t>
      </w:r>
      <w:r w:rsidRPr="00CB2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0), расположенное в </w:t>
      </w:r>
      <w:r w:rsid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8,5</w:t>
      </w:r>
      <w:r w:rsidRPr="00CB2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км юго-западнее </w:t>
      </w:r>
      <w:proofErr w:type="spellStart"/>
      <w:r w:rsidRPr="00CB2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пгт</w:t>
      </w:r>
      <w:proofErr w:type="spellEnd"/>
      <w:r w:rsidRPr="00CB2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Сонково</w:t>
      </w:r>
      <w:r w:rsidRPr="00CB27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8,5 км юго-западнее ж/</w:t>
      </w:r>
      <w:proofErr w:type="spellStart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spellEnd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ст. </w:t>
      </w:r>
      <w:proofErr w:type="spellStart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Бокарево</w:t>
      </w:r>
      <w:proofErr w:type="spellEnd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в 1 км севернее с. </w:t>
      </w:r>
      <w:proofErr w:type="spellStart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Апочково</w:t>
      </w:r>
      <w:proofErr w:type="spellEnd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Беляницкого</w:t>
      </w:r>
      <w:proofErr w:type="spellEnd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Сонковского</w:t>
      </w:r>
      <w:proofErr w:type="spellEnd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района Тверской области. Запасы торфа утверждены ПГО </w:t>
      </w:r>
      <w:proofErr w:type="spellStart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Торфгеология</w:t>
      </w:r>
      <w:proofErr w:type="spellEnd"/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Переоценка от 03.02.1989</w:t>
      </w:r>
      <w:r w:rsid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F6B59" w:rsidRPr="005F6B5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№ 7. Площадь месторождения составляет 84 га. Остаток запасов полезного ископаемого по категории С2 - 84 тыс. т.</w:t>
      </w:r>
    </w:p>
    <w:p w:rsidR="00CB27C3" w:rsidRPr="00CB27C3" w:rsidRDefault="00CB27C3" w:rsidP="005F6B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месторождение торфа </w:t>
      </w:r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«Рудники» (№ 449), расположенное в 9 км юго-западнее </w:t>
      </w:r>
      <w:proofErr w:type="spellStart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пгт</w:t>
      </w:r>
      <w:proofErr w:type="spellEnd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Сонково, в 6 км юго-западнее ж/</w:t>
      </w:r>
      <w:proofErr w:type="spellStart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proofErr w:type="spellEnd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ст. </w:t>
      </w:r>
      <w:proofErr w:type="spellStart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Бокарево</w:t>
      </w:r>
      <w:proofErr w:type="spellEnd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западнее с. </w:t>
      </w:r>
      <w:proofErr w:type="spellStart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Рылово</w:t>
      </w:r>
      <w:proofErr w:type="spellEnd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Беляницкого</w:t>
      </w:r>
      <w:proofErr w:type="spellEnd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Сонковского</w:t>
      </w:r>
      <w:proofErr w:type="spellEnd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Тверской области. Запасы торфа утверждены ПГО </w:t>
      </w:r>
      <w:proofErr w:type="spellStart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Торфгеология</w:t>
      </w:r>
      <w:proofErr w:type="spellEnd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Переоценка от 03.02.1989 № 7. Площадь месторождения составляет 212 га. Остаток </w:t>
      </w:r>
      <w:proofErr w:type="spellStart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забалансовых</w:t>
      </w:r>
      <w:proofErr w:type="spellEnd"/>
      <w:r w:rsidR="005F6B59" w:rsidRPr="005F6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запасов полезного ископаемого -119 тыс. т.</w:t>
      </w:r>
    </w:p>
    <w:p w:rsidR="0035020F" w:rsidRPr="0035020F" w:rsidRDefault="0035020F" w:rsidP="001614D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выше </w:t>
      </w:r>
      <w:r w:rsidR="00CB2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объекты и территории </w:t>
      </w:r>
      <w:r w:rsidR="004F0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находятся за пределами разрабатываемого Проекта внесения изменений в Генеральный план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03B0" w:rsidRPr="004F03B0" w:rsidRDefault="00007741" w:rsidP="009D0FA4">
      <w:pPr>
        <w:pStyle w:val="a9"/>
        <w:numPr>
          <w:ilvl w:val="0"/>
          <w:numId w:val="15"/>
        </w:numPr>
        <w:spacing w:line="36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данным Главного управления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государственной охране объектов культурного наследия Тверской области на территории </w:t>
      </w:r>
      <w:proofErr w:type="spellStart"/>
      <w:r w:rsidR="00C9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Беляницкого</w:t>
      </w:r>
      <w:proofErr w:type="spellEnd"/>
      <w:r w:rsidR="00C9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91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Сонковского</w:t>
      </w:r>
      <w:proofErr w:type="spellEnd"/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Тверской области </w:t>
      </w:r>
      <w:r w:rsid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расположен ряд объектов культурного наследия.</w:t>
      </w:r>
    </w:p>
    <w:p w:rsidR="00B92EC8" w:rsidRDefault="004F03B0" w:rsidP="00B92EC8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настоящий момент границы территории указанных объектов культурного наследия, а также зоны охраны указанных объектов культурного наследия регионального значения не утверждены.</w:t>
      </w:r>
    </w:p>
    <w:p w:rsidR="00B92EC8" w:rsidRPr="00B92EC8" w:rsidRDefault="00B92EC8" w:rsidP="00B92EC8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объекта культурного наследия федерального значения «Комплекс, XVIII в.: Тихвинская церковь (1784 г.) с иконостасом и росписями XVIII в., ворота, 2-я пол. XVIII в.» (село </w:t>
      </w:r>
      <w:proofErr w:type="spellStart"/>
      <w:r w:rsidRPr="00B9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Синево-Дубро</w:t>
      </w:r>
      <w:r w:rsidR="00E24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</w:t>
      </w:r>
      <w:proofErr w:type="spellEnd"/>
      <w:r w:rsidRPr="00B9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 в соответствии со ст. 34.1 Федерального закона от 25.06.2002 № 73-ФЗ «Об объектах культурного наследия (памятниках истории и культуры) народов Российской Федерации» (далее - Закон № 73-ФЗ) на расстоянии 200 метров от линии общего контура ансамбля, образуемого соединением внешних точек наиболее удаленных элементов ансамбля, включая парковую территорию, устанавливается защитная зона объектов культурного наследия. </w:t>
      </w:r>
    </w:p>
    <w:p w:rsidR="004F03B0" w:rsidRPr="004F03B0" w:rsidRDefault="00B92EC8" w:rsidP="00B92EC8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92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защитной зоне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  <w:r w:rsidR="00FC1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 статьей 45 Закона № 73-ФЗ все работы по сохранению объектов культурного наследия проводятся на основании задания и разрешения на проведение указанных работ, выданных органом охраны объектов культурного наследия, проектной документации на проведение работ по сохранению объектов культурного наследия, согласованной</w:t>
      </w:r>
      <w:r w:rsid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соответствующим органом охраны объектов культурного наследия,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 В случае, если при проведении работ по сохранению объекта культурного наследия, включенного в реестр, или выявленного объекта культурного наследия затрагиваются конструктивные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4F03B0" w:rsidRPr="004F03B0" w:rsidRDefault="002F6BBA" w:rsidP="002F6BBA">
      <w:pPr>
        <w:widowControl w:val="0"/>
        <w:tabs>
          <w:tab w:val="left" w:pos="5798"/>
        </w:tabs>
        <w:spacing w:after="0" w:line="36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спользование земельных участков, в границах которых располагается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археологического наследия,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осуществляется в соответствии с пунктом 5 статьи 5.1 Закона № 73-ФЗ. Особый режим использования земельного участка, в границах которого располагается объект археологического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наследия, 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F03B0"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возможность проведения археологических полевых работ в порядке, установленном Законом № 73-ФЗ, земляных, строительных, мелиоративных, хозяйственных и иных работ при условии обеспечения сохранности памятника археологии, а также обеспечения доступа граждан к данному объекту.</w:t>
      </w:r>
    </w:p>
    <w:p w:rsidR="004F03B0" w:rsidRDefault="002F6BBA" w:rsidP="004F03B0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Следует учесть необходимость проведения</w:t>
      </w:r>
      <w:r w:rsidR="004F03B0" w:rsidRPr="004F03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государственной историко-культурной экспертизы земельных участков, в отношении которых в Главном управлении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F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государственной охране объектов культурного наследия Тверской области</w:t>
      </w:r>
      <w:r w:rsidR="004F03B0" w:rsidRPr="004F03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отсутствуют сведения об отсутствии на них объектов культурного </w:t>
      </w:r>
      <w:r w:rsidR="004F03B0" w:rsidRPr="004F03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наследи</w:t>
      </w:r>
      <w:r w:rsidR="005638A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 в целях исполнения ст. 30, п.3</w:t>
      </w:r>
      <w:r w:rsidR="004F03B0" w:rsidRPr="004F03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ст. 31, ст. 36, ст. 45.1 Федерального закона от 25.06.2002 № 73-ФЗ до начала проектирования и проведения на данных земельных участках каких-либо работ</w:t>
      </w:r>
      <w:r w:rsidR="004F03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57612" w:rsidRPr="00287B80" w:rsidRDefault="00B57612" w:rsidP="00287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7B80">
        <w:rPr>
          <w:rFonts w:ascii="Times New Roman" w:hAnsi="Times New Roman" w:cs="Times New Roman"/>
          <w:sz w:val="20"/>
          <w:szCs w:val="20"/>
        </w:rPr>
        <w:t xml:space="preserve">Объекты культурного наследия (памятники истории,  градостроительства и архитектуры)  </w:t>
      </w:r>
      <w:proofErr w:type="spellStart"/>
      <w:r w:rsidR="00C917DE">
        <w:rPr>
          <w:rFonts w:ascii="Times New Roman" w:hAnsi="Times New Roman" w:cs="Times New Roman"/>
          <w:sz w:val="20"/>
          <w:szCs w:val="20"/>
        </w:rPr>
        <w:t>Беляницкого</w:t>
      </w:r>
      <w:proofErr w:type="spellEnd"/>
      <w:r w:rsidR="00C917D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287B8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1276"/>
        <w:gridCol w:w="1701"/>
        <w:gridCol w:w="992"/>
        <w:gridCol w:w="993"/>
        <w:gridCol w:w="1984"/>
        <w:gridCol w:w="1276"/>
        <w:gridCol w:w="1701"/>
      </w:tblGrid>
      <w:tr w:rsidR="00B57612" w:rsidRPr="00B57612" w:rsidTr="00287B80">
        <w:trPr>
          <w:trHeight w:hRule="exact" w:val="10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B57612">
            <w:pPr>
              <w:widowControl w:val="0"/>
              <w:spacing w:after="6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57612" w:rsidRPr="008E1966" w:rsidRDefault="00B57612" w:rsidP="00B57612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8E1966">
            <w:pPr>
              <w:widowControl w:val="0"/>
              <w:spacing w:after="0" w:line="278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</w:t>
            </w:r>
          </w:p>
          <w:p w:rsidR="00B57612" w:rsidRPr="008E1966" w:rsidRDefault="00B57612" w:rsidP="008E1966">
            <w:pPr>
              <w:widowControl w:val="0"/>
              <w:spacing w:after="0" w:line="278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историко-</w:t>
            </w:r>
          </w:p>
          <w:p w:rsidR="00B57612" w:rsidRPr="008E1966" w:rsidRDefault="00B57612" w:rsidP="008E1966">
            <w:pPr>
              <w:widowControl w:val="0"/>
              <w:spacing w:after="0" w:line="278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культурного</w:t>
            </w:r>
          </w:p>
          <w:p w:rsidR="00B57612" w:rsidRPr="008E1966" w:rsidRDefault="00B57612" w:rsidP="008E1966">
            <w:pPr>
              <w:widowControl w:val="0"/>
              <w:spacing w:after="0" w:line="278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значения</w:t>
            </w:r>
          </w:p>
          <w:p w:rsidR="00B57612" w:rsidRPr="008E1966" w:rsidRDefault="00B57612" w:rsidP="008E1966">
            <w:pPr>
              <w:widowControl w:val="0"/>
              <w:spacing w:after="0" w:line="278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12" w:rsidRPr="008E1966" w:rsidRDefault="00B57612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Нормативный правовой акт об отнесении объекта к памятникам истории и культуры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B5761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Общая</w:t>
            </w:r>
          </w:p>
          <w:p w:rsidR="00B57612" w:rsidRPr="008E1966" w:rsidRDefault="00B57612" w:rsidP="00B5761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видовая</w:t>
            </w:r>
          </w:p>
          <w:p w:rsidR="00B57612" w:rsidRPr="008E1966" w:rsidRDefault="00B57612" w:rsidP="00B5761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принадлежность</w:t>
            </w:r>
          </w:p>
          <w:p w:rsidR="00B57612" w:rsidRPr="008E1966" w:rsidRDefault="00B57612" w:rsidP="00B57612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:rsidR="00B57612" w:rsidRPr="008E1966" w:rsidRDefault="00B57612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объекта</w:t>
            </w:r>
          </w:p>
          <w:p w:rsidR="00B57612" w:rsidRPr="008E1966" w:rsidRDefault="00B57612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8E1966">
            <w:pPr>
              <w:widowControl w:val="0"/>
              <w:spacing w:after="0"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Адрес</w:t>
            </w:r>
          </w:p>
          <w:p w:rsidR="00B57612" w:rsidRPr="008E1966" w:rsidRDefault="00B57612" w:rsidP="008E1966">
            <w:pPr>
              <w:widowControl w:val="0"/>
              <w:spacing w:after="0"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объекта</w:t>
            </w:r>
          </w:p>
          <w:p w:rsidR="00B57612" w:rsidRPr="008E1966" w:rsidRDefault="00B57612" w:rsidP="008E1966">
            <w:pPr>
              <w:widowControl w:val="0"/>
              <w:spacing w:after="0" w:line="274" w:lineRule="exact"/>
              <w:ind w:left="1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соответствии с нормативным правовым актом</w:t>
            </w:r>
          </w:p>
        </w:tc>
      </w:tr>
      <w:tr w:rsidR="008E1966" w:rsidRPr="00B57612" w:rsidTr="00287B80">
        <w:trPr>
          <w:trHeight w:hRule="exact" w:val="189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612" w:rsidRPr="00B57612" w:rsidRDefault="00B57612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612" w:rsidRPr="00B57612" w:rsidRDefault="00B57612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B57612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:rsidR="00B57612" w:rsidRPr="008E1966" w:rsidRDefault="00B57612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принятия</w:t>
            </w:r>
          </w:p>
          <w:p w:rsidR="00B57612" w:rsidRPr="008E1966" w:rsidRDefault="00B57612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B57612" w:rsidRPr="008E1966" w:rsidRDefault="00B57612" w:rsidP="00B92EC8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регистрации</w:t>
            </w:r>
            <w:r w:rsidR="00B92E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акта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612" w:rsidRPr="00B57612" w:rsidRDefault="00B57612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7612" w:rsidRPr="00B57612" w:rsidRDefault="00B57612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612" w:rsidRPr="00B57612" w:rsidRDefault="00B57612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8E1966" w:rsidRPr="008E1966" w:rsidTr="00287B80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12" w:rsidRPr="008E1966" w:rsidRDefault="00B57612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12" w:rsidRPr="008E1966" w:rsidRDefault="00B57612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54317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7612" w:rsidRPr="008E1966" w:rsidRDefault="00B57612" w:rsidP="0054317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7612" w:rsidRPr="008E1966" w:rsidRDefault="00B57612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7612" w:rsidRPr="008E1966" w:rsidRDefault="00B57612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8E1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FC191E" w:rsidRPr="008E1966" w:rsidTr="003D4025">
        <w:trPr>
          <w:trHeight w:hRule="exact"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CF0922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CF0922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0922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CF0922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0922">
              <w:rPr>
                <w:rFonts w:ascii="Times New Roman" w:hAnsi="Times New Roman"/>
                <w:sz w:val="20"/>
                <w:szCs w:val="20"/>
                <w:lang w:eastAsia="ru-RU"/>
              </w:rPr>
              <w:t>постановление СМ РСФСР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CF0922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0922">
              <w:rPr>
                <w:rFonts w:ascii="Times New Roman" w:hAnsi="Times New Roman"/>
                <w:sz w:val="20"/>
                <w:szCs w:val="20"/>
                <w:lang w:eastAsia="ru-RU"/>
              </w:rPr>
              <w:t>04.12.1974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CF0922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0922">
              <w:rPr>
                <w:rFonts w:ascii="Times New Roman" w:hAnsi="Times New Roman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CF0922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68CD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 градостроительства и архитектуры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CF0922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0922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Комплекс, XVIII в.:                          -Тихвинская церковь (1784 г.) с иконостасом и росписями XVIII в., -ворота, 2-я пол.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1E" w:rsidRPr="00CF0922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F09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Синево-Дуброво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Постановлении –                                    с. Пригорки)</w:t>
            </w:r>
          </w:p>
        </w:tc>
      </w:tr>
    </w:tbl>
    <w:p w:rsidR="00B57612" w:rsidRPr="008E1966" w:rsidRDefault="008E1966" w:rsidP="008E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966">
        <w:rPr>
          <w:rFonts w:ascii="Times New Roman" w:hAnsi="Times New Roman" w:cs="Times New Roman"/>
          <w:sz w:val="24"/>
          <w:szCs w:val="24"/>
        </w:rPr>
        <w:t>Примечание: Ф – объекты культурного наследия федерального значения</w:t>
      </w:r>
    </w:p>
    <w:p w:rsidR="00287B80" w:rsidRDefault="00287B80" w:rsidP="00287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38D9" w:rsidRPr="00287B80" w:rsidRDefault="00F238D9" w:rsidP="00287B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7B80">
        <w:rPr>
          <w:rFonts w:ascii="Times New Roman" w:hAnsi="Times New Roman" w:cs="Times New Roman"/>
          <w:sz w:val="20"/>
          <w:szCs w:val="20"/>
        </w:rPr>
        <w:t xml:space="preserve">Выявленные объекты культурного наследия (памятники градостроительства и архитектуры)  </w:t>
      </w:r>
      <w:proofErr w:type="spellStart"/>
      <w:r w:rsidR="00C917DE">
        <w:rPr>
          <w:rFonts w:ascii="Times New Roman" w:hAnsi="Times New Roman" w:cs="Times New Roman"/>
          <w:sz w:val="20"/>
          <w:szCs w:val="20"/>
        </w:rPr>
        <w:t>Беляницкого</w:t>
      </w:r>
      <w:proofErr w:type="spellEnd"/>
      <w:r w:rsidR="00C917D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tbl>
      <w:tblPr>
        <w:tblW w:w="102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412"/>
        <w:gridCol w:w="1275"/>
        <w:gridCol w:w="1316"/>
        <w:gridCol w:w="1803"/>
        <w:gridCol w:w="2024"/>
        <w:gridCol w:w="1701"/>
      </w:tblGrid>
      <w:tr w:rsidR="00F238D9" w:rsidRPr="00F238D9" w:rsidTr="00F238D9">
        <w:trPr>
          <w:trHeight w:hRule="exact" w:val="1046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D9" w:rsidRPr="00F238D9" w:rsidRDefault="00F238D9" w:rsidP="0054317F">
            <w:pPr>
              <w:widowControl w:val="0"/>
              <w:spacing w:after="60" w:line="21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F238D9" w:rsidRPr="00F238D9" w:rsidRDefault="00F238D9" w:rsidP="0054317F">
            <w:pPr>
              <w:widowControl w:val="0"/>
              <w:spacing w:before="60"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D9" w:rsidRPr="00F238D9" w:rsidRDefault="00F238D9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Нормативный правовой акт об отнесении объекта к памятникам истории и культуры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D9" w:rsidRPr="00F238D9" w:rsidRDefault="00F238D9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Общая</w:t>
            </w:r>
          </w:p>
          <w:p w:rsidR="00F238D9" w:rsidRPr="00F238D9" w:rsidRDefault="00F238D9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видовая</w:t>
            </w:r>
          </w:p>
          <w:p w:rsidR="00F238D9" w:rsidRPr="00F238D9" w:rsidRDefault="00F238D9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принадлежность</w:t>
            </w:r>
          </w:p>
          <w:p w:rsidR="00F238D9" w:rsidRPr="00F238D9" w:rsidRDefault="00F238D9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объекта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D9" w:rsidRPr="00F238D9" w:rsidRDefault="00F238D9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 объекта в соответствии с нормативным правовым актом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D9" w:rsidRPr="00F238D9" w:rsidRDefault="00F238D9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Адрес</w:t>
            </w:r>
          </w:p>
          <w:p w:rsidR="00F238D9" w:rsidRPr="00F238D9" w:rsidRDefault="00F238D9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(местонахождение)</w:t>
            </w:r>
          </w:p>
          <w:p w:rsidR="00F238D9" w:rsidRPr="00F238D9" w:rsidRDefault="00F238D9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объекта</w:t>
            </w:r>
          </w:p>
          <w:p w:rsidR="00F238D9" w:rsidRPr="00F238D9" w:rsidRDefault="00F238D9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соответствии с нормативным правовым актом</w:t>
            </w:r>
          </w:p>
        </w:tc>
      </w:tr>
      <w:tr w:rsidR="00F238D9" w:rsidRPr="00F238D9" w:rsidTr="00F238D9">
        <w:trPr>
          <w:trHeight w:hRule="exact" w:val="1166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8D9" w:rsidRPr="00F238D9" w:rsidRDefault="00F238D9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D9" w:rsidRPr="00F238D9" w:rsidRDefault="00F238D9" w:rsidP="00F238D9">
            <w:pPr>
              <w:widowControl w:val="0"/>
              <w:spacing w:after="120" w:line="240" w:lineRule="exact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:rsidR="00F238D9" w:rsidRPr="00F238D9" w:rsidRDefault="00F238D9" w:rsidP="00F238D9">
            <w:pPr>
              <w:widowControl w:val="0"/>
              <w:spacing w:before="120" w:after="0" w:line="240" w:lineRule="exact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D9" w:rsidRPr="00F238D9" w:rsidRDefault="00F238D9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</w:t>
            </w:r>
          </w:p>
          <w:p w:rsidR="00F238D9" w:rsidRPr="00F238D9" w:rsidRDefault="00F238D9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принятия</w:t>
            </w:r>
          </w:p>
          <w:p w:rsidR="00F238D9" w:rsidRPr="00F238D9" w:rsidRDefault="00F238D9" w:rsidP="0054317F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38D9" w:rsidRPr="00F238D9" w:rsidRDefault="00F238D9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№</w:t>
            </w:r>
          </w:p>
          <w:p w:rsidR="00F238D9" w:rsidRPr="00F238D9" w:rsidRDefault="00F238D9" w:rsidP="0054317F">
            <w:pPr>
              <w:widowControl w:val="0"/>
              <w:spacing w:after="0" w:line="278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регистрации</w:t>
            </w:r>
          </w:p>
          <w:p w:rsidR="00F238D9" w:rsidRPr="00F238D9" w:rsidRDefault="00F238D9" w:rsidP="0054317F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акта</w:t>
            </w:r>
          </w:p>
        </w:tc>
        <w:tc>
          <w:tcPr>
            <w:tcW w:w="1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238D9" w:rsidRPr="00F238D9" w:rsidRDefault="00F238D9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38D9" w:rsidRPr="00F238D9" w:rsidRDefault="00F238D9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38D9" w:rsidRPr="00F238D9" w:rsidRDefault="00F238D9" w:rsidP="0054317F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238D9" w:rsidRPr="00F238D9" w:rsidTr="00F238D9">
        <w:trPr>
          <w:trHeight w:hRule="exact" w:val="2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D9" w:rsidRPr="00F238D9" w:rsidRDefault="00F238D9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D9" w:rsidRPr="00F238D9" w:rsidRDefault="00F238D9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D9" w:rsidRPr="00F238D9" w:rsidRDefault="00F238D9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D9" w:rsidRPr="00F238D9" w:rsidRDefault="00F238D9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38D9" w:rsidRPr="00F238D9" w:rsidRDefault="00F238D9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38D9" w:rsidRPr="00F238D9" w:rsidRDefault="00F238D9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38D9" w:rsidRPr="00F238D9" w:rsidRDefault="00F238D9" w:rsidP="0054317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23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8</w:t>
            </w:r>
          </w:p>
        </w:tc>
      </w:tr>
      <w:tr w:rsidR="00FC191E" w:rsidRPr="00F238D9" w:rsidTr="003D4025">
        <w:trPr>
          <w:trHeight w:hRule="exact" w:val="13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Приказ Комитета по охране историко-культурного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68CD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 градостроительства и архитектуры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Церковь Троицы, 1867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Беляницы</w:t>
            </w:r>
            <w:proofErr w:type="spellEnd"/>
          </w:p>
        </w:tc>
      </w:tr>
      <w:tr w:rsidR="00FC191E" w:rsidRPr="00F238D9" w:rsidTr="003D4025">
        <w:trPr>
          <w:trHeight w:hRule="exact" w:val="16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Приказ Комитета по охране историко-культурного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4E2758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58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</w:t>
            </w:r>
          </w:p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58">
              <w:rPr>
                <w:rFonts w:ascii="Times New Roman" w:hAnsi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Могила комиссара г.  Бежецка         Скворцова П.Ф.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Беляницы</w:t>
            </w:r>
            <w:proofErr w:type="spellEnd"/>
          </w:p>
        </w:tc>
      </w:tr>
      <w:tr w:rsidR="00FC191E" w:rsidRPr="00F238D9" w:rsidTr="003D4025">
        <w:trPr>
          <w:trHeight w:hRule="exact" w:val="16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Приказ Комитета по охране историко-культурного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Сарай пожарный, </w:t>
            </w:r>
            <w:proofErr w:type="spellStart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. XX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Пригорки  (бывшая </w:t>
            </w:r>
            <w:proofErr w:type="spellStart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Безумово</w:t>
            </w:r>
            <w:proofErr w:type="spellEnd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FC191E" w:rsidRPr="00F238D9" w:rsidTr="003D4025">
        <w:trPr>
          <w:trHeight w:hRule="exact" w:val="16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Приказ Комитета по охране историко-культурного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Ветряная </w:t>
            </w:r>
            <w:proofErr w:type="spellStart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мукомольйная</w:t>
            </w:r>
            <w:proofErr w:type="spellEnd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мельница, вторая половина ХIХ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д.Пригорки</w:t>
            </w:r>
          </w:p>
        </w:tc>
      </w:tr>
      <w:tr w:rsidR="00FC191E" w:rsidRPr="00F238D9" w:rsidTr="003D4025">
        <w:trPr>
          <w:trHeight w:hRule="exact" w:val="16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Приказ Комитета по охране историко-культурного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4E2758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58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</w:t>
            </w:r>
          </w:p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58">
              <w:rPr>
                <w:rFonts w:ascii="Times New Roman" w:hAnsi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Школа, в которой в 1938-1940 г.г. учился Герой Советского Союза Артамонов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д. Пригорки</w:t>
            </w:r>
          </w:p>
        </w:tc>
      </w:tr>
      <w:tr w:rsidR="00FC191E" w:rsidRPr="00F238D9" w:rsidTr="003D4025">
        <w:trPr>
          <w:trHeight w:hRule="exact" w:val="168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Приказ Комитета по охране историко-культурного наследия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30.12.1999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4E2758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58">
              <w:rPr>
                <w:rFonts w:ascii="Times New Roman" w:hAnsi="Times New Roman"/>
                <w:sz w:val="20"/>
                <w:szCs w:val="20"/>
                <w:lang w:eastAsia="ru-RU"/>
              </w:rPr>
              <w:t>Памятник</w:t>
            </w:r>
          </w:p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2758">
              <w:rPr>
                <w:rFonts w:ascii="Times New Roman" w:hAnsi="Times New Roman"/>
                <w:sz w:val="20"/>
                <w:szCs w:val="20"/>
                <w:lang w:eastAsia="ru-RU"/>
              </w:rPr>
              <w:t>истории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Дом, в котором родился и жил в 1926-1943, 1945 г.г. Герой Советского Союза  Артамонов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91E" w:rsidRPr="003B5960" w:rsidRDefault="00FC191E" w:rsidP="003D40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B5960">
              <w:rPr>
                <w:rFonts w:ascii="Times New Roman" w:hAnsi="Times New Roman"/>
                <w:sz w:val="20"/>
                <w:szCs w:val="20"/>
                <w:lang w:eastAsia="ru-RU"/>
              </w:rPr>
              <w:t>Рылово</w:t>
            </w:r>
            <w:proofErr w:type="spellEnd"/>
          </w:p>
        </w:tc>
      </w:tr>
    </w:tbl>
    <w:p w:rsidR="00AF26BA" w:rsidRDefault="00AF26BA" w:rsidP="004F03B0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3B0" w:rsidRDefault="00AF26BA" w:rsidP="004F03B0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выше объекты, кроме памятника истории в д.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Рылово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находятся за пределами (фрагмента) разрабатываемого Проекта внесения изменений в Генеральный план сельского поселения.</w:t>
      </w:r>
    </w:p>
    <w:p w:rsidR="00D840DF" w:rsidRPr="00CB0212" w:rsidRDefault="00A23139" w:rsidP="009D0FA4">
      <w:pPr>
        <w:pStyle w:val="ad"/>
        <w:numPr>
          <w:ilvl w:val="0"/>
          <w:numId w:val="15"/>
        </w:numPr>
        <w:spacing w:after="0" w:line="360" w:lineRule="auto"/>
        <w:ind w:left="0" w:firstLine="567"/>
        <w:jc w:val="both"/>
        <w:rPr>
          <w:rStyle w:val="10"/>
          <w:sz w:val="28"/>
          <w:szCs w:val="28"/>
        </w:rPr>
      </w:pPr>
      <w:r w:rsidRPr="00CB0212">
        <w:rPr>
          <w:bCs/>
          <w:sz w:val="28"/>
          <w:szCs w:val="28"/>
        </w:rPr>
        <w:t xml:space="preserve"> </w:t>
      </w:r>
      <w:r w:rsidR="00CB0212" w:rsidRPr="00CB0212">
        <w:rPr>
          <w:bCs/>
          <w:sz w:val="28"/>
          <w:szCs w:val="28"/>
        </w:rPr>
        <w:t xml:space="preserve">По информации </w:t>
      </w:r>
      <w:r w:rsidR="00CB0212" w:rsidRPr="00CB0212">
        <w:rPr>
          <w:rStyle w:val="10"/>
          <w:sz w:val="28"/>
          <w:szCs w:val="28"/>
        </w:rPr>
        <w:t xml:space="preserve">Главного управления «Государственная инспекция по ветеринарии» Тверской области </w:t>
      </w:r>
      <w:r w:rsidR="00E45FDF">
        <w:rPr>
          <w:rStyle w:val="10"/>
          <w:sz w:val="28"/>
          <w:szCs w:val="28"/>
        </w:rPr>
        <w:t>в 1,5 км к югу</w:t>
      </w:r>
      <w:r w:rsidR="000D64BA">
        <w:rPr>
          <w:rStyle w:val="10"/>
          <w:sz w:val="28"/>
          <w:szCs w:val="28"/>
        </w:rPr>
        <w:t>-востоку</w:t>
      </w:r>
      <w:r w:rsidR="00E45FDF">
        <w:rPr>
          <w:rStyle w:val="10"/>
          <w:sz w:val="28"/>
          <w:szCs w:val="28"/>
        </w:rPr>
        <w:t xml:space="preserve"> от</w:t>
      </w:r>
      <w:r w:rsidR="00CB0212" w:rsidRPr="00CB0212">
        <w:rPr>
          <w:rStyle w:val="10"/>
          <w:sz w:val="28"/>
          <w:szCs w:val="28"/>
        </w:rPr>
        <w:t xml:space="preserve"> д. </w:t>
      </w:r>
      <w:proofErr w:type="spellStart"/>
      <w:r w:rsidR="000D64BA">
        <w:rPr>
          <w:rStyle w:val="10"/>
          <w:sz w:val="28"/>
          <w:szCs w:val="28"/>
        </w:rPr>
        <w:t>Тимон</w:t>
      </w:r>
      <w:r w:rsidR="00CB0212" w:rsidRPr="00CB0212">
        <w:rPr>
          <w:rStyle w:val="10"/>
          <w:sz w:val="28"/>
          <w:szCs w:val="28"/>
        </w:rPr>
        <w:t>ино</w:t>
      </w:r>
      <w:proofErr w:type="spellEnd"/>
      <w:r w:rsidR="00CB0212" w:rsidRPr="00CB0212">
        <w:rPr>
          <w:rStyle w:val="10"/>
          <w:sz w:val="28"/>
          <w:szCs w:val="28"/>
        </w:rPr>
        <w:t xml:space="preserve"> </w:t>
      </w:r>
      <w:proofErr w:type="spellStart"/>
      <w:r w:rsidR="00C917DE">
        <w:rPr>
          <w:rStyle w:val="10"/>
          <w:sz w:val="28"/>
          <w:szCs w:val="28"/>
        </w:rPr>
        <w:t>Беляницкого</w:t>
      </w:r>
      <w:proofErr w:type="spellEnd"/>
      <w:r w:rsidR="00C917DE">
        <w:rPr>
          <w:rStyle w:val="10"/>
          <w:sz w:val="28"/>
          <w:szCs w:val="28"/>
        </w:rPr>
        <w:t xml:space="preserve"> сельского поселения</w:t>
      </w:r>
      <w:r w:rsidR="00CB0212">
        <w:rPr>
          <w:rStyle w:val="10"/>
          <w:sz w:val="28"/>
          <w:szCs w:val="28"/>
        </w:rPr>
        <w:t xml:space="preserve"> </w:t>
      </w:r>
      <w:proofErr w:type="spellStart"/>
      <w:r w:rsidR="00C917DE">
        <w:rPr>
          <w:rStyle w:val="10"/>
          <w:sz w:val="28"/>
          <w:szCs w:val="28"/>
        </w:rPr>
        <w:t>Сонковского</w:t>
      </w:r>
      <w:proofErr w:type="spellEnd"/>
      <w:r w:rsidR="00CB0212" w:rsidRPr="00CB0212">
        <w:rPr>
          <w:rStyle w:val="10"/>
          <w:sz w:val="28"/>
          <w:szCs w:val="28"/>
        </w:rPr>
        <w:t xml:space="preserve"> района Тверской области </w:t>
      </w:r>
      <w:r w:rsidR="000D64BA">
        <w:rPr>
          <w:rStyle w:val="10"/>
          <w:sz w:val="28"/>
          <w:szCs w:val="28"/>
        </w:rPr>
        <w:t>располагается</w:t>
      </w:r>
      <w:r w:rsidR="00CB0212" w:rsidRPr="00CB0212">
        <w:rPr>
          <w:rStyle w:val="10"/>
          <w:sz w:val="28"/>
          <w:szCs w:val="28"/>
        </w:rPr>
        <w:t xml:space="preserve"> действующий</w:t>
      </w:r>
      <w:r w:rsidR="00CB0212">
        <w:rPr>
          <w:rStyle w:val="10"/>
          <w:sz w:val="28"/>
          <w:szCs w:val="28"/>
        </w:rPr>
        <w:t xml:space="preserve"> </w:t>
      </w:r>
      <w:r w:rsidR="00CB0212" w:rsidRPr="00CB0212">
        <w:rPr>
          <w:rStyle w:val="10"/>
          <w:sz w:val="28"/>
          <w:szCs w:val="28"/>
        </w:rPr>
        <w:t xml:space="preserve">скотомогильник, принадлежащий </w:t>
      </w:r>
      <w:r w:rsidR="000D64BA">
        <w:rPr>
          <w:rStyle w:val="10"/>
          <w:sz w:val="28"/>
          <w:szCs w:val="28"/>
        </w:rPr>
        <w:t>СПК колхоза</w:t>
      </w:r>
      <w:r w:rsidR="00CB0212" w:rsidRPr="00CB0212">
        <w:rPr>
          <w:rStyle w:val="10"/>
          <w:sz w:val="28"/>
          <w:szCs w:val="28"/>
        </w:rPr>
        <w:t xml:space="preserve"> «</w:t>
      </w:r>
      <w:r w:rsidR="000D64BA">
        <w:rPr>
          <w:rStyle w:val="10"/>
          <w:sz w:val="28"/>
          <w:szCs w:val="28"/>
        </w:rPr>
        <w:t>Красный октябрь</w:t>
      </w:r>
      <w:r w:rsidR="00CB0212" w:rsidRPr="00CB0212">
        <w:rPr>
          <w:rStyle w:val="10"/>
          <w:sz w:val="28"/>
          <w:szCs w:val="28"/>
        </w:rPr>
        <w:t>». Скотомогильник</w:t>
      </w:r>
      <w:r w:rsidR="00CB0212">
        <w:rPr>
          <w:rStyle w:val="10"/>
          <w:sz w:val="28"/>
          <w:szCs w:val="28"/>
        </w:rPr>
        <w:t xml:space="preserve"> </w:t>
      </w:r>
      <w:r w:rsidR="00CB0212" w:rsidRPr="00CB0212">
        <w:rPr>
          <w:rStyle w:val="10"/>
          <w:sz w:val="28"/>
          <w:szCs w:val="28"/>
        </w:rPr>
        <w:t>соответствует требованиям: ветеринарно-санитарных правил сбора,</w:t>
      </w:r>
      <w:r w:rsidR="00CB0212">
        <w:rPr>
          <w:rStyle w:val="10"/>
          <w:sz w:val="28"/>
          <w:szCs w:val="28"/>
        </w:rPr>
        <w:t xml:space="preserve"> </w:t>
      </w:r>
      <w:r w:rsidR="00CB0212" w:rsidRPr="00CB0212">
        <w:rPr>
          <w:rStyle w:val="10"/>
          <w:sz w:val="28"/>
          <w:szCs w:val="28"/>
        </w:rPr>
        <w:t>утилизации и уничтожения биологических отходов, утвержденных Главным</w:t>
      </w:r>
      <w:r w:rsidR="00CB0212">
        <w:rPr>
          <w:rStyle w:val="10"/>
          <w:sz w:val="28"/>
          <w:szCs w:val="28"/>
        </w:rPr>
        <w:t xml:space="preserve"> </w:t>
      </w:r>
      <w:r w:rsidR="00CB0212" w:rsidRPr="00CB0212">
        <w:rPr>
          <w:rStyle w:val="10"/>
          <w:sz w:val="28"/>
          <w:szCs w:val="28"/>
        </w:rPr>
        <w:t>государственным ветеринарным инспектором Российской Федерации от</w:t>
      </w:r>
      <w:r w:rsidR="00CB0212">
        <w:rPr>
          <w:rStyle w:val="10"/>
          <w:sz w:val="28"/>
          <w:szCs w:val="28"/>
        </w:rPr>
        <w:t xml:space="preserve"> </w:t>
      </w:r>
      <w:r w:rsidR="00CB0212" w:rsidRPr="00CB0212">
        <w:rPr>
          <w:rStyle w:val="10"/>
          <w:sz w:val="28"/>
          <w:szCs w:val="28"/>
        </w:rPr>
        <w:t>04.12.1995г. № 13-7-2/469.</w:t>
      </w:r>
    </w:p>
    <w:p w:rsidR="00CB0212" w:rsidRDefault="00CB0212" w:rsidP="00CB0212">
      <w:pPr>
        <w:pStyle w:val="ad"/>
        <w:tabs>
          <w:tab w:val="left" w:pos="0"/>
        </w:tabs>
        <w:spacing w:after="0" w:line="360" w:lineRule="auto"/>
        <w:ind w:left="0" w:firstLine="851"/>
        <w:jc w:val="both"/>
        <w:rPr>
          <w:rStyle w:val="10"/>
          <w:sz w:val="28"/>
          <w:szCs w:val="28"/>
        </w:rPr>
      </w:pPr>
      <w:r w:rsidRPr="00CB0212">
        <w:rPr>
          <w:rStyle w:val="10"/>
          <w:sz w:val="28"/>
          <w:szCs w:val="28"/>
        </w:rPr>
        <w:t>В соответствии с Санитарно-эпидемиологическ</w:t>
      </w:r>
      <w:r w:rsidR="00F61B63">
        <w:rPr>
          <w:rStyle w:val="10"/>
          <w:sz w:val="28"/>
          <w:szCs w:val="28"/>
        </w:rPr>
        <w:t>ими правилами и</w:t>
      </w:r>
      <w:r w:rsidR="00F61B63">
        <w:rPr>
          <w:rStyle w:val="10"/>
          <w:sz w:val="28"/>
          <w:szCs w:val="28"/>
        </w:rPr>
        <w:br/>
        <w:t xml:space="preserve">нормативами </w:t>
      </w:r>
      <w:proofErr w:type="spellStart"/>
      <w:r w:rsidR="00F61B63">
        <w:rPr>
          <w:rStyle w:val="10"/>
          <w:sz w:val="28"/>
          <w:szCs w:val="28"/>
        </w:rPr>
        <w:t>СапПиН</w:t>
      </w:r>
      <w:proofErr w:type="spellEnd"/>
      <w:r w:rsidRPr="00CB0212">
        <w:rPr>
          <w:rStyle w:val="10"/>
          <w:sz w:val="28"/>
          <w:szCs w:val="28"/>
        </w:rPr>
        <w:t xml:space="preserve"> 2.2.1/2,1.1.1200-03 «Санитарно-защитные зоны и</w:t>
      </w:r>
      <w:r w:rsidRPr="00CB0212">
        <w:rPr>
          <w:rStyle w:val="10"/>
          <w:sz w:val="28"/>
          <w:szCs w:val="28"/>
        </w:rPr>
        <w:br/>
        <w:t xml:space="preserve">санитарная классификация предприятий, сооружений и иных объектов», утвержденными Постановлением государственного санитарного врача Российской </w:t>
      </w:r>
      <w:r w:rsidRPr="00CB0212">
        <w:rPr>
          <w:rStyle w:val="10"/>
          <w:sz w:val="28"/>
          <w:szCs w:val="28"/>
        </w:rPr>
        <w:lastRenderedPageBreak/>
        <w:t>Федерации от 10.04.2003г. №38 размер санитарно-защитной зоны установлен в размере 500 м</w:t>
      </w:r>
      <w:r w:rsidR="000D64BA">
        <w:rPr>
          <w:rStyle w:val="10"/>
          <w:sz w:val="28"/>
          <w:szCs w:val="28"/>
        </w:rPr>
        <w:t xml:space="preserve"> (для скотомогильников с захоронением в биологических камерах, 2 класс опасности)</w:t>
      </w:r>
      <w:r w:rsidRPr="00CB0212">
        <w:rPr>
          <w:rStyle w:val="10"/>
          <w:sz w:val="28"/>
          <w:szCs w:val="28"/>
        </w:rPr>
        <w:t xml:space="preserve">. </w:t>
      </w:r>
      <w:r w:rsidR="00F61B63">
        <w:rPr>
          <w:rStyle w:val="10"/>
          <w:sz w:val="28"/>
          <w:szCs w:val="28"/>
        </w:rPr>
        <w:t xml:space="preserve">Данный скотомогильник расположен вне зоны проектирования, в том числе санитарно-защитная зона от него, соответственно, не отображен на картографическом материале Проекта внесения изменений в Генеральный план </w:t>
      </w:r>
      <w:proofErr w:type="spellStart"/>
      <w:r w:rsidR="00C917DE">
        <w:rPr>
          <w:rStyle w:val="10"/>
          <w:sz w:val="28"/>
          <w:szCs w:val="28"/>
        </w:rPr>
        <w:t>Беляницкого</w:t>
      </w:r>
      <w:proofErr w:type="spellEnd"/>
      <w:r w:rsidR="00C917DE">
        <w:rPr>
          <w:rStyle w:val="10"/>
          <w:sz w:val="28"/>
          <w:szCs w:val="28"/>
        </w:rPr>
        <w:t xml:space="preserve"> сельского поселения</w:t>
      </w:r>
      <w:r w:rsidR="00F61B63">
        <w:rPr>
          <w:rStyle w:val="10"/>
          <w:sz w:val="28"/>
          <w:szCs w:val="28"/>
        </w:rPr>
        <w:t>.</w:t>
      </w:r>
    </w:p>
    <w:p w:rsidR="00751AD6" w:rsidRDefault="00751AD6" w:rsidP="004B52BA">
      <w:pPr>
        <w:pStyle w:val="a9"/>
        <w:numPr>
          <w:ilvl w:val="0"/>
          <w:numId w:val="15"/>
        </w:numPr>
        <w:spacing w:after="0" w:line="360" w:lineRule="auto"/>
        <w:ind w:left="0" w:firstLine="0"/>
        <w:jc w:val="both"/>
        <w:rPr>
          <w:rStyle w:val="29pt"/>
          <w:rFonts w:eastAsiaTheme="minorHAnsi"/>
          <w:sz w:val="28"/>
          <w:szCs w:val="28"/>
        </w:rPr>
      </w:pPr>
      <w:r w:rsidRPr="00751AD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751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Государственного казённого учреждения Тверской области «Дирекция территориального дорожного фонда Тверской области» по территории </w:t>
      </w:r>
      <w:proofErr w:type="spellStart"/>
      <w:r w:rsidR="00C917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Беляницкого</w:t>
      </w:r>
      <w:proofErr w:type="spellEnd"/>
      <w:r w:rsidR="00C917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  <w:r w:rsidRPr="00751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проходят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229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51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дорог межмуниципального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751AD6">
        <w:rPr>
          <w:rStyle w:val="29pt"/>
          <w:rFonts w:eastAsiaTheme="minorHAnsi"/>
          <w:sz w:val="28"/>
          <w:szCs w:val="28"/>
        </w:rPr>
        <w:t>Их па</w:t>
      </w:r>
      <w:r>
        <w:rPr>
          <w:rStyle w:val="29pt"/>
          <w:rFonts w:eastAsiaTheme="minorHAnsi"/>
          <w:sz w:val="28"/>
          <w:szCs w:val="28"/>
        </w:rPr>
        <w:t>раметры представлены в таблице</w:t>
      </w:r>
      <w:r w:rsidRPr="00751AD6">
        <w:rPr>
          <w:rStyle w:val="29pt"/>
          <w:rFonts w:eastAsiaTheme="minorHAnsi"/>
          <w:sz w:val="28"/>
          <w:szCs w:val="28"/>
        </w:rPr>
        <w:t>.</w:t>
      </w:r>
    </w:p>
    <w:tbl>
      <w:tblPr>
        <w:tblStyle w:val="af1"/>
        <w:tblW w:w="9346" w:type="dxa"/>
        <w:tblInd w:w="968" w:type="dxa"/>
        <w:tblLayout w:type="fixed"/>
        <w:tblLook w:val="04A0"/>
      </w:tblPr>
      <w:tblGrid>
        <w:gridCol w:w="443"/>
        <w:gridCol w:w="2698"/>
        <w:gridCol w:w="1727"/>
        <w:gridCol w:w="2210"/>
        <w:gridCol w:w="1418"/>
        <w:gridCol w:w="850"/>
      </w:tblGrid>
      <w:tr w:rsidR="00751AD6" w:rsidTr="00751AD6">
        <w:trPr>
          <w:trHeight w:val="525"/>
        </w:trPr>
        <w:tc>
          <w:tcPr>
            <w:tcW w:w="443" w:type="dxa"/>
          </w:tcPr>
          <w:p w:rsidR="00751AD6" w:rsidRPr="008A1D37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A1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698" w:type="dxa"/>
          </w:tcPr>
          <w:p w:rsidR="00751AD6" w:rsidRPr="008A1D37" w:rsidRDefault="00751AD6" w:rsidP="00C917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A1D37">
              <w:rPr>
                <w:rStyle w:val="29pt"/>
                <w:rFonts w:eastAsiaTheme="minorHAnsi"/>
                <w:i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1727" w:type="dxa"/>
          </w:tcPr>
          <w:p w:rsidR="00751AD6" w:rsidRPr="008A1D37" w:rsidRDefault="00751AD6" w:rsidP="00C917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A1D37">
              <w:rPr>
                <w:rStyle w:val="29pt"/>
                <w:rFonts w:eastAsiaTheme="minorHAnsi"/>
                <w:i/>
                <w:sz w:val="24"/>
                <w:szCs w:val="24"/>
              </w:rPr>
              <w:t>Протяжен</w:t>
            </w:r>
            <w:r w:rsidRPr="008A1D37">
              <w:rPr>
                <w:rStyle w:val="29pt"/>
                <w:rFonts w:eastAsiaTheme="minorHAnsi"/>
                <w:i/>
                <w:sz w:val="24"/>
                <w:szCs w:val="24"/>
              </w:rPr>
              <w:softHyphen/>
              <w:t>ность, км</w:t>
            </w:r>
          </w:p>
        </w:tc>
        <w:tc>
          <w:tcPr>
            <w:tcW w:w="2210" w:type="dxa"/>
          </w:tcPr>
          <w:p w:rsidR="00751AD6" w:rsidRPr="008A1D37" w:rsidRDefault="00751AD6" w:rsidP="00C917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A1D37">
              <w:rPr>
                <w:rStyle w:val="29pt"/>
                <w:rFonts w:eastAsiaTheme="minorHAnsi"/>
                <w:i/>
                <w:sz w:val="24"/>
                <w:szCs w:val="24"/>
              </w:rPr>
              <w:t>Покрытие</w:t>
            </w:r>
          </w:p>
        </w:tc>
        <w:tc>
          <w:tcPr>
            <w:tcW w:w="1418" w:type="dxa"/>
          </w:tcPr>
          <w:p w:rsidR="00751AD6" w:rsidRPr="008A1D37" w:rsidRDefault="00751AD6" w:rsidP="00C917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A1D37">
              <w:rPr>
                <w:rStyle w:val="29pt"/>
                <w:rFonts w:eastAsiaTheme="minorHAnsi"/>
                <w:i/>
                <w:sz w:val="24"/>
                <w:szCs w:val="24"/>
              </w:rPr>
              <w:t>Категория</w:t>
            </w:r>
          </w:p>
        </w:tc>
        <w:tc>
          <w:tcPr>
            <w:tcW w:w="850" w:type="dxa"/>
          </w:tcPr>
          <w:p w:rsidR="00751AD6" w:rsidRPr="008A1D37" w:rsidRDefault="00751AD6" w:rsidP="00C917D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 w:bidi="ru-RU"/>
              </w:rPr>
            </w:pPr>
            <w:r w:rsidRPr="008A1D37">
              <w:rPr>
                <w:rStyle w:val="29pt"/>
                <w:rFonts w:eastAsiaTheme="minorHAnsi"/>
                <w:i/>
                <w:sz w:val="24"/>
                <w:szCs w:val="24"/>
              </w:rPr>
              <w:t>Класс</w:t>
            </w:r>
          </w:p>
        </w:tc>
      </w:tr>
      <w:tr w:rsidR="00751AD6" w:rsidTr="00751AD6">
        <w:tc>
          <w:tcPr>
            <w:tcW w:w="443" w:type="dxa"/>
          </w:tcPr>
          <w:p w:rsidR="00751AD6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8" w:type="dxa"/>
          </w:tcPr>
          <w:p w:rsidR="00751AD6" w:rsidRPr="004B52BA" w:rsidRDefault="004B52BA" w:rsidP="00F422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B5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"Вышний Волочек - Бежецк - Сонково" - </w:t>
            </w:r>
            <w:proofErr w:type="spellStart"/>
            <w:r w:rsidRPr="004B5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Беляницы</w:t>
            </w:r>
            <w:proofErr w:type="spellEnd"/>
          </w:p>
        </w:tc>
        <w:tc>
          <w:tcPr>
            <w:tcW w:w="1727" w:type="dxa"/>
          </w:tcPr>
          <w:p w:rsidR="00751AD6" w:rsidRPr="004B52BA" w:rsidRDefault="004B52BA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5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210" w:type="dxa"/>
            <w:vAlign w:val="center"/>
          </w:tcPr>
          <w:p w:rsidR="00751AD6" w:rsidRPr="004B52BA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5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асфальтобетонное</w:t>
            </w:r>
          </w:p>
          <w:p w:rsidR="00751AD6" w:rsidRPr="004B52BA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vAlign w:val="center"/>
          </w:tcPr>
          <w:p w:rsidR="00751AD6" w:rsidRPr="004B52BA" w:rsidRDefault="004B52BA" w:rsidP="00F422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5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5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751AD6" w:rsidRPr="004B52BA" w:rsidRDefault="004B52BA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B5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751AD6" w:rsidTr="00C41017">
        <w:tc>
          <w:tcPr>
            <w:tcW w:w="443" w:type="dxa"/>
          </w:tcPr>
          <w:p w:rsidR="00751AD6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98" w:type="dxa"/>
            <w:vAlign w:val="center"/>
          </w:tcPr>
          <w:p w:rsidR="00751AD6" w:rsidRPr="004B52BA" w:rsidRDefault="004B52BA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4B5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Пригорки - Привольное</w:t>
            </w:r>
          </w:p>
        </w:tc>
        <w:tc>
          <w:tcPr>
            <w:tcW w:w="1727" w:type="dxa"/>
            <w:vAlign w:val="center"/>
          </w:tcPr>
          <w:p w:rsidR="00751AD6" w:rsidRPr="004B52BA" w:rsidRDefault="004B52BA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5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2,3</w:t>
            </w:r>
          </w:p>
        </w:tc>
        <w:tc>
          <w:tcPr>
            <w:tcW w:w="2210" w:type="dxa"/>
            <w:vAlign w:val="center"/>
          </w:tcPr>
          <w:p w:rsidR="00751AD6" w:rsidRPr="004B52BA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B52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асфальтобетонное</w:t>
            </w:r>
          </w:p>
        </w:tc>
        <w:tc>
          <w:tcPr>
            <w:tcW w:w="1418" w:type="dxa"/>
            <w:vAlign w:val="center"/>
          </w:tcPr>
          <w:p w:rsidR="00751AD6" w:rsidRPr="004B52BA" w:rsidRDefault="004B52BA" w:rsidP="00F4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5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751AD6" w:rsidRPr="004B52BA" w:rsidRDefault="004B52BA" w:rsidP="00F4229C">
            <w:pPr>
              <w:jc w:val="center"/>
              <w:rPr>
                <w:sz w:val="24"/>
                <w:szCs w:val="24"/>
              </w:rPr>
            </w:pPr>
            <w:r w:rsidRPr="004B52BA">
              <w:rPr>
                <w:rStyle w:val="285pt"/>
                <w:rFonts w:eastAsiaTheme="minorHAnsi"/>
                <w:sz w:val="24"/>
                <w:szCs w:val="24"/>
              </w:rPr>
              <w:t>2</w:t>
            </w:r>
          </w:p>
        </w:tc>
      </w:tr>
      <w:tr w:rsidR="00751AD6" w:rsidTr="00C41017">
        <w:tc>
          <w:tcPr>
            <w:tcW w:w="443" w:type="dxa"/>
          </w:tcPr>
          <w:p w:rsidR="00751AD6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698" w:type="dxa"/>
            <w:vAlign w:val="center"/>
          </w:tcPr>
          <w:p w:rsidR="00490366" w:rsidRPr="00490366" w:rsidRDefault="00490366" w:rsidP="00F4229C">
            <w:pPr>
              <w:pStyle w:val="Default"/>
              <w:jc w:val="center"/>
            </w:pPr>
            <w:r w:rsidRPr="00490366">
              <w:t xml:space="preserve">Пригорки - </w:t>
            </w:r>
            <w:proofErr w:type="spellStart"/>
            <w:r w:rsidRPr="00490366">
              <w:t>Талашманы</w:t>
            </w:r>
            <w:proofErr w:type="spellEnd"/>
          </w:p>
          <w:p w:rsidR="00751AD6" w:rsidRPr="00490366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751AD6" w:rsidRPr="004B52BA" w:rsidRDefault="00C41017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410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5,4</w:t>
            </w:r>
          </w:p>
        </w:tc>
        <w:tc>
          <w:tcPr>
            <w:tcW w:w="2210" w:type="dxa"/>
            <w:vAlign w:val="center"/>
          </w:tcPr>
          <w:p w:rsidR="00751AD6" w:rsidRPr="004B52BA" w:rsidRDefault="00C41017" w:rsidP="00F4229C">
            <w:pPr>
              <w:jc w:val="center"/>
              <w:rPr>
                <w:sz w:val="24"/>
                <w:szCs w:val="24"/>
                <w:highlight w:val="yellow"/>
              </w:rPr>
            </w:pPr>
            <w:r w:rsidRPr="00C410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грунтовое</w:t>
            </w:r>
          </w:p>
        </w:tc>
        <w:tc>
          <w:tcPr>
            <w:tcW w:w="1418" w:type="dxa"/>
            <w:vAlign w:val="center"/>
          </w:tcPr>
          <w:p w:rsidR="00751AD6" w:rsidRPr="004B52BA" w:rsidRDefault="00751AD6" w:rsidP="00F4229C">
            <w:pPr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C41017">
              <w:rPr>
                <w:rStyle w:val="285pt"/>
                <w:rFonts w:eastAsiaTheme="minorHAnsi"/>
                <w:sz w:val="24"/>
                <w:szCs w:val="24"/>
              </w:rPr>
              <w:t>IV</w:t>
            </w:r>
            <w:r w:rsidR="00C41017" w:rsidRPr="00C41017">
              <w:rPr>
                <w:rStyle w:val="285pt"/>
                <w:rFonts w:eastAsiaTheme="minorHAnsi"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850" w:type="dxa"/>
            <w:vAlign w:val="center"/>
          </w:tcPr>
          <w:p w:rsidR="00751AD6" w:rsidRPr="004B52BA" w:rsidRDefault="00C41017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51AD6" w:rsidTr="00C41017">
        <w:tc>
          <w:tcPr>
            <w:tcW w:w="443" w:type="dxa"/>
          </w:tcPr>
          <w:p w:rsidR="00751AD6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98" w:type="dxa"/>
            <w:vAlign w:val="center"/>
          </w:tcPr>
          <w:p w:rsidR="00C41017" w:rsidRPr="00C41017" w:rsidRDefault="00C41017" w:rsidP="00F4229C">
            <w:pPr>
              <w:pStyle w:val="Default"/>
              <w:jc w:val="center"/>
            </w:pPr>
            <w:r w:rsidRPr="00C41017">
              <w:t xml:space="preserve">Привольное - </w:t>
            </w:r>
            <w:proofErr w:type="spellStart"/>
            <w:r w:rsidRPr="00C41017">
              <w:t>Синево</w:t>
            </w:r>
            <w:proofErr w:type="spellEnd"/>
            <w:r w:rsidRPr="00C41017">
              <w:t xml:space="preserve"> - Дуброво</w:t>
            </w:r>
          </w:p>
          <w:p w:rsidR="00751AD6" w:rsidRPr="00C41017" w:rsidRDefault="00751AD6" w:rsidP="00F4229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27" w:type="dxa"/>
            <w:vAlign w:val="center"/>
          </w:tcPr>
          <w:p w:rsidR="00751AD6" w:rsidRPr="00C41017" w:rsidRDefault="00C41017" w:rsidP="00F4229C">
            <w:pPr>
              <w:jc w:val="center"/>
              <w:rPr>
                <w:sz w:val="24"/>
                <w:szCs w:val="24"/>
                <w:highlight w:val="yellow"/>
              </w:rPr>
            </w:pPr>
            <w:r w:rsidRPr="00C41017">
              <w:rPr>
                <w:rStyle w:val="285pt"/>
                <w:rFonts w:eastAsiaTheme="minorHAnsi"/>
                <w:sz w:val="24"/>
                <w:szCs w:val="24"/>
              </w:rPr>
              <w:t>2,6</w:t>
            </w:r>
          </w:p>
        </w:tc>
        <w:tc>
          <w:tcPr>
            <w:tcW w:w="2210" w:type="dxa"/>
            <w:vAlign w:val="center"/>
          </w:tcPr>
          <w:p w:rsidR="00751AD6" w:rsidRPr="004B52BA" w:rsidRDefault="00751AD6" w:rsidP="00F4229C">
            <w:pPr>
              <w:jc w:val="center"/>
              <w:rPr>
                <w:sz w:val="24"/>
                <w:szCs w:val="24"/>
                <w:highlight w:val="yellow"/>
              </w:rPr>
            </w:pPr>
            <w:r w:rsidRPr="00C41017">
              <w:rPr>
                <w:rStyle w:val="285pt"/>
                <w:rFonts w:eastAsiaTheme="minorHAnsi"/>
                <w:sz w:val="24"/>
                <w:szCs w:val="24"/>
              </w:rPr>
              <w:t>гравийное</w:t>
            </w:r>
          </w:p>
        </w:tc>
        <w:tc>
          <w:tcPr>
            <w:tcW w:w="1418" w:type="dxa"/>
            <w:vAlign w:val="center"/>
          </w:tcPr>
          <w:p w:rsidR="00751AD6" w:rsidRPr="004B52BA" w:rsidRDefault="00C41017" w:rsidP="00F4229C">
            <w:pPr>
              <w:jc w:val="center"/>
              <w:rPr>
                <w:sz w:val="24"/>
                <w:szCs w:val="24"/>
                <w:highlight w:val="yellow"/>
              </w:rPr>
            </w:pPr>
            <w:r w:rsidRPr="004B5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52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vAlign w:val="center"/>
          </w:tcPr>
          <w:p w:rsidR="00751AD6" w:rsidRPr="004B52BA" w:rsidRDefault="00C41017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C410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51AD6" w:rsidTr="00C41017">
        <w:tc>
          <w:tcPr>
            <w:tcW w:w="443" w:type="dxa"/>
          </w:tcPr>
          <w:p w:rsidR="00751AD6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698" w:type="dxa"/>
            <w:vAlign w:val="center"/>
          </w:tcPr>
          <w:p w:rsidR="00C41017" w:rsidRPr="00C41017" w:rsidRDefault="00C41017" w:rsidP="00F4229C">
            <w:pPr>
              <w:pStyle w:val="Default"/>
              <w:jc w:val="center"/>
            </w:pPr>
            <w:r w:rsidRPr="00C41017">
              <w:t xml:space="preserve">Подъезд к д. </w:t>
            </w:r>
            <w:proofErr w:type="spellStart"/>
            <w:r w:rsidRPr="00C41017">
              <w:t>Квасово</w:t>
            </w:r>
            <w:proofErr w:type="spellEnd"/>
          </w:p>
          <w:p w:rsidR="00751AD6" w:rsidRPr="00C41017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  <w:vAlign w:val="center"/>
          </w:tcPr>
          <w:p w:rsidR="00751AD6" w:rsidRPr="00C41017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10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C41017" w:rsidRPr="00C410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,6</w:t>
            </w:r>
          </w:p>
        </w:tc>
        <w:tc>
          <w:tcPr>
            <w:tcW w:w="2210" w:type="dxa"/>
            <w:vAlign w:val="center"/>
          </w:tcPr>
          <w:p w:rsidR="00751AD6" w:rsidRPr="00C41017" w:rsidRDefault="00C41017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10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грунтовое</w:t>
            </w:r>
          </w:p>
        </w:tc>
        <w:tc>
          <w:tcPr>
            <w:tcW w:w="1418" w:type="dxa"/>
            <w:vAlign w:val="center"/>
          </w:tcPr>
          <w:p w:rsidR="00751AD6" w:rsidRPr="00C41017" w:rsidRDefault="00C41017" w:rsidP="00F4229C">
            <w:pPr>
              <w:jc w:val="center"/>
              <w:rPr>
                <w:sz w:val="24"/>
                <w:szCs w:val="24"/>
              </w:rPr>
            </w:pPr>
            <w:proofErr w:type="spellStart"/>
            <w:r w:rsidRPr="00C41017">
              <w:rPr>
                <w:rStyle w:val="285pt"/>
                <w:rFonts w:eastAsiaTheme="minorHAnsi"/>
                <w:sz w:val="24"/>
                <w:szCs w:val="24"/>
              </w:rPr>
              <w:t>IVв</w:t>
            </w:r>
            <w:proofErr w:type="spellEnd"/>
          </w:p>
        </w:tc>
        <w:tc>
          <w:tcPr>
            <w:tcW w:w="850" w:type="dxa"/>
            <w:vAlign w:val="center"/>
          </w:tcPr>
          <w:p w:rsidR="00751AD6" w:rsidRPr="00C41017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10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51AD6" w:rsidTr="00F12073">
        <w:trPr>
          <w:trHeight w:val="881"/>
        </w:trPr>
        <w:tc>
          <w:tcPr>
            <w:tcW w:w="443" w:type="dxa"/>
          </w:tcPr>
          <w:p w:rsidR="00751AD6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98" w:type="dxa"/>
          </w:tcPr>
          <w:p w:rsidR="00751AD6" w:rsidRPr="004B52BA" w:rsidRDefault="00F12073" w:rsidP="00F4229C">
            <w:pPr>
              <w:pStyle w:val="Default"/>
              <w:rPr>
                <w:highlight w:val="yellow"/>
                <w:lang w:eastAsia="ru-RU" w:bidi="ru-RU"/>
              </w:rPr>
            </w:pPr>
            <w:proofErr w:type="spellStart"/>
            <w:r w:rsidRPr="00F12073">
              <w:t>Беляницы</w:t>
            </w:r>
            <w:proofErr w:type="spellEnd"/>
            <w:r w:rsidRPr="00F12073">
              <w:t xml:space="preserve"> - Федоровское - Истопники</w:t>
            </w:r>
          </w:p>
        </w:tc>
        <w:tc>
          <w:tcPr>
            <w:tcW w:w="1727" w:type="dxa"/>
            <w:vAlign w:val="center"/>
          </w:tcPr>
          <w:p w:rsidR="00751AD6" w:rsidRPr="004B52BA" w:rsidRDefault="00F12073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12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5,5</w:t>
            </w:r>
          </w:p>
        </w:tc>
        <w:tc>
          <w:tcPr>
            <w:tcW w:w="2210" w:type="dxa"/>
            <w:vAlign w:val="center"/>
          </w:tcPr>
          <w:p w:rsidR="00751AD6" w:rsidRPr="00F12073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12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асфальтобетонное</w:t>
            </w:r>
            <w:r w:rsidR="00F12073" w:rsidRPr="00F12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</w:t>
            </w:r>
          </w:p>
          <w:p w:rsidR="00751AD6" w:rsidRPr="004B52BA" w:rsidRDefault="00F12073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12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гравийное</w:t>
            </w:r>
          </w:p>
        </w:tc>
        <w:tc>
          <w:tcPr>
            <w:tcW w:w="1418" w:type="dxa"/>
            <w:vAlign w:val="center"/>
          </w:tcPr>
          <w:p w:rsidR="00751AD6" w:rsidRPr="004B52BA" w:rsidRDefault="00E95286" w:rsidP="00F4229C">
            <w:pPr>
              <w:jc w:val="center"/>
              <w:rPr>
                <w:rStyle w:val="29pt"/>
                <w:rFonts w:eastAsiaTheme="minorHAnsi"/>
                <w:sz w:val="24"/>
                <w:szCs w:val="24"/>
                <w:highlight w:val="yellow"/>
              </w:rPr>
            </w:pPr>
            <w:proofErr w:type="spellStart"/>
            <w:r w:rsidRPr="00C41017">
              <w:rPr>
                <w:rStyle w:val="285pt"/>
                <w:rFonts w:eastAsiaTheme="minorHAnsi"/>
                <w:sz w:val="24"/>
                <w:szCs w:val="24"/>
              </w:rPr>
              <w:t>IVв</w:t>
            </w:r>
            <w:proofErr w:type="spellEnd"/>
          </w:p>
        </w:tc>
        <w:tc>
          <w:tcPr>
            <w:tcW w:w="850" w:type="dxa"/>
            <w:vAlign w:val="center"/>
          </w:tcPr>
          <w:p w:rsidR="00751AD6" w:rsidRPr="004B52BA" w:rsidRDefault="00751AD6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E952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51AD6" w:rsidTr="00751AD6">
        <w:tc>
          <w:tcPr>
            <w:tcW w:w="443" w:type="dxa"/>
          </w:tcPr>
          <w:p w:rsidR="00751AD6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698" w:type="dxa"/>
          </w:tcPr>
          <w:p w:rsidR="00751AD6" w:rsidRPr="004B52BA" w:rsidRDefault="00F4229C" w:rsidP="00F4229C">
            <w:pPr>
              <w:pStyle w:val="Default"/>
              <w:rPr>
                <w:highlight w:val="yellow"/>
                <w:lang w:eastAsia="ru-RU" w:bidi="ru-RU"/>
              </w:rPr>
            </w:pPr>
            <w:proofErr w:type="spellStart"/>
            <w:r w:rsidRPr="00F4229C">
              <w:t>Беляницы</w:t>
            </w:r>
            <w:proofErr w:type="spellEnd"/>
            <w:r w:rsidRPr="00F4229C">
              <w:t xml:space="preserve"> - </w:t>
            </w:r>
            <w:proofErr w:type="spellStart"/>
            <w:r w:rsidRPr="00F4229C">
              <w:t>Макариха</w:t>
            </w:r>
            <w:proofErr w:type="spellEnd"/>
          </w:p>
        </w:tc>
        <w:tc>
          <w:tcPr>
            <w:tcW w:w="1727" w:type="dxa"/>
            <w:vAlign w:val="center"/>
          </w:tcPr>
          <w:p w:rsidR="00751AD6" w:rsidRPr="004B52BA" w:rsidRDefault="00F4229C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4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5,5</w:t>
            </w:r>
          </w:p>
        </w:tc>
        <w:tc>
          <w:tcPr>
            <w:tcW w:w="2210" w:type="dxa"/>
            <w:vAlign w:val="center"/>
          </w:tcPr>
          <w:p w:rsidR="00751AD6" w:rsidRPr="004B52BA" w:rsidRDefault="00F4229C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120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асфальтобетонное</w:t>
            </w:r>
          </w:p>
        </w:tc>
        <w:tc>
          <w:tcPr>
            <w:tcW w:w="1418" w:type="dxa"/>
            <w:vAlign w:val="center"/>
          </w:tcPr>
          <w:p w:rsidR="00751AD6" w:rsidRPr="004B52BA" w:rsidRDefault="00F4229C" w:rsidP="00F4229C">
            <w:pPr>
              <w:jc w:val="center"/>
              <w:rPr>
                <w:rStyle w:val="29pt"/>
                <w:rFonts w:eastAsiaTheme="minorHAnsi"/>
                <w:sz w:val="24"/>
                <w:szCs w:val="24"/>
                <w:highlight w:val="yellow"/>
              </w:rPr>
            </w:pPr>
            <w:proofErr w:type="spellStart"/>
            <w:r w:rsidRPr="00C41017">
              <w:rPr>
                <w:rStyle w:val="285pt"/>
                <w:rFonts w:eastAsiaTheme="minorHAnsi"/>
                <w:sz w:val="24"/>
                <w:szCs w:val="24"/>
              </w:rPr>
              <w:t>IVв</w:t>
            </w:r>
            <w:proofErr w:type="spellEnd"/>
          </w:p>
        </w:tc>
        <w:tc>
          <w:tcPr>
            <w:tcW w:w="850" w:type="dxa"/>
            <w:vAlign w:val="center"/>
          </w:tcPr>
          <w:p w:rsidR="00751AD6" w:rsidRPr="004B52BA" w:rsidRDefault="00252C9B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F4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751AD6" w:rsidTr="00751AD6">
        <w:tc>
          <w:tcPr>
            <w:tcW w:w="443" w:type="dxa"/>
          </w:tcPr>
          <w:p w:rsidR="00751AD6" w:rsidRDefault="00751AD6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698" w:type="dxa"/>
          </w:tcPr>
          <w:p w:rsidR="00751AD6" w:rsidRPr="004B52BA" w:rsidRDefault="00F4229C" w:rsidP="00F4229C">
            <w:pPr>
              <w:pStyle w:val="Default"/>
              <w:rPr>
                <w:highlight w:val="yellow"/>
                <w:lang w:eastAsia="ru-RU" w:bidi="ru-RU"/>
              </w:rPr>
            </w:pPr>
            <w:proofErr w:type="spellStart"/>
            <w:r w:rsidRPr="00F4229C">
              <w:t>Беляницы</w:t>
            </w:r>
            <w:proofErr w:type="spellEnd"/>
            <w:r w:rsidRPr="00F4229C">
              <w:t xml:space="preserve"> - Озерки</w:t>
            </w:r>
          </w:p>
        </w:tc>
        <w:tc>
          <w:tcPr>
            <w:tcW w:w="1727" w:type="dxa"/>
            <w:vAlign w:val="center"/>
          </w:tcPr>
          <w:p w:rsidR="00751AD6" w:rsidRPr="00F4229C" w:rsidRDefault="00F4229C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2210" w:type="dxa"/>
            <w:vAlign w:val="center"/>
          </w:tcPr>
          <w:p w:rsidR="00751AD6" w:rsidRPr="00F4229C" w:rsidRDefault="00F4229C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грунтовое</w:t>
            </w:r>
          </w:p>
        </w:tc>
        <w:tc>
          <w:tcPr>
            <w:tcW w:w="1418" w:type="dxa"/>
            <w:vAlign w:val="center"/>
          </w:tcPr>
          <w:p w:rsidR="00751AD6" w:rsidRPr="00F4229C" w:rsidRDefault="00252C9B" w:rsidP="00F4229C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proofErr w:type="spellStart"/>
            <w:r w:rsidRPr="00F4229C">
              <w:rPr>
                <w:rStyle w:val="29pt"/>
                <w:rFonts w:eastAsiaTheme="minorHAnsi"/>
                <w:sz w:val="24"/>
                <w:szCs w:val="24"/>
              </w:rPr>
              <w:t>V</w:t>
            </w:r>
            <w:r w:rsidR="00F4229C" w:rsidRPr="00F4229C">
              <w:rPr>
                <w:rStyle w:val="29pt"/>
                <w:rFonts w:eastAsiaTheme="minorHAns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850" w:type="dxa"/>
            <w:vAlign w:val="center"/>
          </w:tcPr>
          <w:p w:rsidR="00751AD6" w:rsidRPr="00F4229C" w:rsidRDefault="00252C9B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4229C" w:rsidTr="00751AD6">
        <w:tc>
          <w:tcPr>
            <w:tcW w:w="443" w:type="dxa"/>
          </w:tcPr>
          <w:p w:rsidR="00F4229C" w:rsidRDefault="00F4229C" w:rsidP="00C917D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698" w:type="dxa"/>
          </w:tcPr>
          <w:p w:rsidR="00F4229C" w:rsidRPr="00F4229C" w:rsidRDefault="00F4229C" w:rsidP="00F4229C">
            <w:pPr>
              <w:pStyle w:val="Default"/>
            </w:pPr>
            <w:proofErr w:type="spellStart"/>
            <w:r w:rsidRPr="00F4229C">
              <w:t>Рылово</w:t>
            </w:r>
            <w:proofErr w:type="spellEnd"/>
            <w:r w:rsidRPr="00F4229C">
              <w:t xml:space="preserve"> - </w:t>
            </w:r>
            <w:proofErr w:type="spellStart"/>
            <w:r w:rsidRPr="00F4229C">
              <w:t>Мериново</w:t>
            </w:r>
            <w:proofErr w:type="spellEnd"/>
            <w:r w:rsidRPr="00F4229C">
              <w:t xml:space="preserve"> - </w:t>
            </w:r>
            <w:proofErr w:type="spellStart"/>
            <w:r w:rsidRPr="00F4229C">
              <w:t>Рылово</w:t>
            </w:r>
            <w:proofErr w:type="spellEnd"/>
          </w:p>
        </w:tc>
        <w:tc>
          <w:tcPr>
            <w:tcW w:w="1727" w:type="dxa"/>
            <w:vAlign w:val="center"/>
          </w:tcPr>
          <w:p w:rsidR="00F4229C" w:rsidRPr="00F4229C" w:rsidRDefault="00F4229C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7,7</w:t>
            </w:r>
          </w:p>
        </w:tc>
        <w:tc>
          <w:tcPr>
            <w:tcW w:w="2210" w:type="dxa"/>
            <w:vAlign w:val="center"/>
          </w:tcPr>
          <w:p w:rsidR="00F4229C" w:rsidRPr="00F4229C" w:rsidRDefault="00F4229C" w:rsidP="00F422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1017">
              <w:rPr>
                <w:rStyle w:val="285pt"/>
                <w:rFonts w:eastAsiaTheme="minorHAnsi"/>
                <w:sz w:val="24"/>
                <w:szCs w:val="24"/>
              </w:rPr>
              <w:t>гравийное</w:t>
            </w:r>
            <w:r>
              <w:rPr>
                <w:rStyle w:val="285pt"/>
                <w:rFonts w:eastAsiaTheme="minorHAnsi"/>
                <w:sz w:val="24"/>
                <w:szCs w:val="24"/>
              </w:rPr>
              <w:t xml:space="preserve">/ </w:t>
            </w:r>
            <w:r w:rsidRPr="00F4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грунтовое</w:t>
            </w:r>
          </w:p>
        </w:tc>
        <w:tc>
          <w:tcPr>
            <w:tcW w:w="1418" w:type="dxa"/>
            <w:vAlign w:val="center"/>
          </w:tcPr>
          <w:p w:rsidR="00F4229C" w:rsidRPr="00F4229C" w:rsidRDefault="00F4229C" w:rsidP="00081084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proofErr w:type="spellStart"/>
            <w:r w:rsidRPr="00F4229C">
              <w:rPr>
                <w:rStyle w:val="29pt"/>
                <w:rFonts w:eastAsiaTheme="minorHAnsi"/>
                <w:sz w:val="24"/>
                <w:szCs w:val="24"/>
              </w:rPr>
              <w:t>Vа</w:t>
            </w:r>
            <w:proofErr w:type="spellEnd"/>
          </w:p>
        </w:tc>
        <w:tc>
          <w:tcPr>
            <w:tcW w:w="850" w:type="dxa"/>
            <w:vAlign w:val="center"/>
          </w:tcPr>
          <w:p w:rsidR="00F4229C" w:rsidRPr="00F4229C" w:rsidRDefault="00F4229C" w:rsidP="000810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229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</w:tbl>
    <w:p w:rsidR="00252C9B" w:rsidRDefault="00252C9B" w:rsidP="00AF00A1">
      <w:pPr>
        <w:spacing w:after="0" w:line="360" w:lineRule="auto"/>
        <w:ind w:left="851" w:firstLine="454"/>
        <w:jc w:val="both"/>
        <w:rPr>
          <w:rFonts w:ascii="Times New Roman" w:hAnsi="Times New Roman"/>
          <w:sz w:val="28"/>
          <w:szCs w:val="28"/>
        </w:rPr>
      </w:pPr>
      <w:r w:rsidRPr="00BE5A3C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A3C">
        <w:rPr>
          <w:rFonts w:ascii="Times New Roman" w:hAnsi="Times New Roman"/>
          <w:sz w:val="28"/>
          <w:szCs w:val="28"/>
        </w:rPr>
        <w:t>размещении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A3C">
        <w:rPr>
          <w:rFonts w:ascii="Times New Roman" w:hAnsi="Times New Roman"/>
          <w:sz w:val="28"/>
          <w:szCs w:val="28"/>
        </w:rPr>
        <w:t>планируемых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A3C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A3C">
        <w:rPr>
          <w:rFonts w:ascii="Times New Roman" w:hAnsi="Times New Roman"/>
          <w:sz w:val="28"/>
          <w:szCs w:val="28"/>
        </w:rPr>
        <w:t>капитального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BE5A3C">
        <w:rPr>
          <w:rFonts w:ascii="Times New Roman" w:hAnsi="Times New Roman"/>
          <w:sz w:val="28"/>
          <w:szCs w:val="28"/>
        </w:rPr>
        <w:t>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A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A3C">
        <w:rPr>
          <w:rFonts w:ascii="Times New Roman" w:hAnsi="Times New Roman"/>
          <w:sz w:val="28"/>
          <w:szCs w:val="28"/>
        </w:rPr>
        <w:t>непосредственной близости от границ полос отвода и придорожных полос автомобильных дорог регионального и межмуниципального значения Тверской области необходимо согласование балансодержателя указанных дорог государственного казенного учреждения Тверской области «Дирекция территориального дорожного фонда Тверской области</w:t>
      </w:r>
    </w:p>
    <w:p w:rsidR="00AF00A1" w:rsidRDefault="00252C9B" w:rsidP="00AF00A1">
      <w:pPr>
        <w:spacing w:after="0" w:line="360" w:lineRule="auto"/>
        <w:ind w:left="85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86060">
        <w:rPr>
          <w:rFonts w:ascii="Times New Roman" w:hAnsi="Times New Roman" w:cs="Times New Roman"/>
          <w:sz w:val="28"/>
          <w:szCs w:val="28"/>
        </w:rPr>
        <w:lastRenderedPageBreak/>
        <w:t>Согласование проекта генерального плана в части предложений по транспортной инфраструктуре осуществляется в соответствии со статьёй 25 главы 3 Градостроительного Кодекса РФ.</w:t>
      </w:r>
    </w:p>
    <w:p w:rsidR="00AF00A1" w:rsidRPr="00AF00A1" w:rsidRDefault="00AF00A1" w:rsidP="00FF61EE">
      <w:pPr>
        <w:pStyle w:val="ad"/>
        <w:numPr>
          <w:ilvl w:val="0"/>
          <w:numId w:val="15"/>
        </w:numPr>
        <w:tabs>
          <w:tab w:val="left" w:pos="0"/>
        </w:tabs>
        <w:spacing w:after="0" w:line="360" w:lineRule="auto"/>
        <w:ind w:left="851" w:firstLine="65"/>
        <w:jc w:val="both"/>
        <w:rPr>
          <w:color w:val="000000"/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Основные источники образования отходов на территории </w:t>
      </w:r>
      <w:proofErr w:type="spellStart"/>
      <w:r w:rsidR="00C917DE">
        <w:rPr>
          <w:bCs/>
          <w:sz w:val="28"/>
          <w:szCs w:val="28"/>
        </w:rPr>
        <w:t>Беляницкого</w:t>
      </w:r>
      <w:proofErr w:type="spellEnd"/>
      <w:r w:rsidR="00C917DE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- жилые здания и учреждения бюджетной сферы населённых пунктов.</w:t>
      </w:r>
      <w:r w:rsidRPr="00F366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сельских населённых пунктов должны быть организованы места накопления твёрдых коммунальных отходов - специально оборудованные </w:t>
      </w:r>
      <w:proofErr w:type="spellStart"/>
      <w:r>
        <w:rPr>
          <w:bCs/>
          <w:sz w:val="28"/>
          <w:szCs w:val="28"/>
        </w:rPr>
        <w:t>мусоросборочные</w:t>
      </w:r>
      <w:proofErr w:type="spellEnd"/>
      <w:r>
        <w:rPr>
          <w:bCs/>
          <w:sz w:val="28"/>
          <w:szCs w:val="28"/>
        </w:rPr>
        <w:t xml:space="preserve"> площадки с контейнерами. Вывоз мусора должен стабильно осуществляться </w:t>
      </w:r>
      <w:proofErr w:type="spellStart"/>
      <w:r>
        <w:rPr>
          <w:bCs/>
          <w:sz w:val="28"/>
          <w:szCs w:val="28"/>
        </w:rPr>
        <w:t>спецавтотранспортом</w:t>
      </w:r>
      <w:proofErr w:type="spellEnd"/>
      <w:r>
        <w:rPr>
          <w:bCs/>
          <w:sz w:val="28"/>
          <w:szCs w:val="28"/>
        </w:rPr>
        <w:t>.</w:t>
      </w:r>
      <w:r w:rsidR="00D85D27">
        <w:rPr>
          <w:bCs/>
          <w:sz w:val="28"/>
          <w:szCs w:val="28"/>
        </w:rPr>
        <w:t xml:space="preserve"> В настоящий момент ответственная организация</w:t>
      </w:r>
      <w:r>
        <w:rPr>
          <w:bCs/>
          <w:sz w:val="28"/>
          <w:szCs w:val="28"/>
        </w:rPr>
        <w:t xml:space="preserve"> </w:t>
      </w:r>
      <w:r w:rsidR="00D85D27">
        <w:rPr>
          <w:bCs/>
          <w:sz w:val="28"/>
          <w:szCs w:val="28"/>
        </w:rPr>
        <w:t xml:space="preserve">за обращение с твёрдыми коммунальными отходами - единый региональный оператор </w:t>
      </w:r>
      <w:r w:rsidR="00D85D27" w:rsidRPr="00D85D27">
        <w:rPr>
          <w:bCs/>
          <w:sz w:val="28"/>
          <w:szCs w:val="28"/>
        </w:rPr>
        <w:t>«</w:t>
      </w:r>
      <w:proofErr w:type="spellStart"/>
      <w:r w:rsidR="00D85D27" w:rsidRPr="00D85D27">
        <w:rPr>
          <w:bCs/>
          <w:sz w:val="28"/>
          <w:szCs w:val="28"/>
        </w:rPr>
        <w:t>Тверьспецавтохозяйство</w:t>
      </w:r>
      <w:proofErr w:type="spellEnd"/>
      <w:r w:rsidR="00D85D27" w:rsidRPr="00D85D27">
        <w:rPr>
          <w:bCs/>
          <w:sz w:val="28"/>
          <w:szCs w:val="28"/>
        </w:rPr>
        <w:t>»</w:t>
      </w:r>
      <w:r w:rsidR="00D85D27">
        <w:rPr>
          <w:bCs/>
          <w:sz w:val="28"/>
          <w:szCs w:val="28"/>
        </w:rPr>
        <w:t>.</w:t>
      </w:r>
    </w:p>
    <w:p w:rsidR="00D85D27" w:rsidRDefault="00AF00A1" w:rsidP="00AF00A1">
      <w:pPr>
        <w:spacing w:after="0" w:line="360" w:lineRule="auto"/>
        <w:ind w:left="851"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4E11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Объектом по обработке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утилизации, обезвреживанию, размещению отходов, образовавшихся на территории </w:t>
      </w:r>
      <w:proofErr w:type="spellStart"/>
      <w:r w:rsidR="00C9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Беляницкого</w:t>
      </w:r>
      <w:proofErr w:type="spellEnd"/>
      <w:r w:rsidR="00C9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27CD9">
        <w:rPr>
          <w:bCs/>
          <w:sz w:val="28"/>
          <w:szCs w:val="28"/>
        </w:rPr>
        <w:t xml:space="preserve"> </w:t>
      </w:r>
      <w:r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момент является место временного складирования ТКО, расположенное </w:t>
      </w:r>
      <w:r w:rsidR="00FE368F"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27CD9"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3,5 км к СЗ от</w:t>
      </w:r>
      <w:r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5D27"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7DE"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Сонков</w:t>
      </w:r>
      <w:r w:rsidR="00327CD9"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о, у трассы регионального значения </w:t>
      </w:r>
      <w:r w:rsidR="00327CD9" w:rsidRPr="00327CD9">
        <w:rPr>
          <w:rFonts w:ascii="Times New Roman" w:hAnsi="Times New Roman" w:cs="Times New Roman"/>
          <w:bCs/>
          <w:sz w:val="28"/>
          <w:szCs w:val="28"/>
        </w:rPr>
        <w:t>«Вышний Волочёк - Бежецк - Сонково»</w:t>
      </w:r>
      <w:r w:rsidR="00D85D27"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F00A1" w:rsidRPr="00327CD9" w:rsidRDefault="00AF00A1" w:rsidP="00AF00A1">
      <w:pPr>
        <w:spacing w:after="0" w:line="360" w:lineRule="auto"/>
        <w:ind w:left="851" w:firstLine="4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Необходимо разработать территориальную схему обращения с отходами на территории </w:t>
      </w:r>
      <w:proofErr w:type="spellStart"/>
      <w:r w:rsidR="00C917DE"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Беляницкого</w:t>
      </w:r>
      <w:proofErr w:type="spellEnd"/>
      <w:r w:rsidR="00C917DE"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327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07741" w:rsidRDefault="00007741" w:rsidP="00FF61EE">
      <w:pPr>
        <w:pStyle w:val="ad"/>
        <w:numPr>
          <w:ilvl w:val="0"/>
          <w:numId w:val="15"/>
        </w:numPr>
        <w:tabs>
          <w:tab w:val="left" w:pos="0"/>
        </w:tabs>
        <w:spacing w:after="0" w:line="360" w:lineRule="auto"/>
        <w:ind w:left="851" w:firstLine="65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Проектом уточнены технико-экономические показатели Генерального плана.</w:t>
      </w:r>
    </w:p>
    <w:p w:rsidR="00007741" w:rsidRDefault="008435C9" w:rsidP="009D0FA4">
      <w:pPr>
        <w:pStyle w:val="ad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</w:t>
      </w:r>
      <w:r w:rsidR="00007741">
        <w:rPr>
          <w:rStyle w:val="10"/>
          <w:sz w:val="28"/>
          <w:szCs w:val="28"/>
        </w:rPr>
        <w:t>Проект вносит изменения в баланс территории поселения.</w:t>
      </w:r>
    </w:p>
    <w:p w:rsidR="002214B1" w:rsidRPr="00CB0212" w:rsidRDefault="002214B1" w:rsidP="009D0FA4">
      <w:pPr>
        <w:pStyle w:val="ad"/>
        <w:numPr>
          <w:ilvl w:val="0"/>
          <w:numId w:val="15"/>
        </w:numPr>
        <w:tabs>
          <w:tab w:val="left" w:pos="0"/>
        </w:tabs>
        <w:spacing w:after="0" w:line="360" w:lineRule="auto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Настоящим документом </w:t>
      </w:r>
      <w:r w:rsidRPr="002214B1">
        <w:rPr>
          <w:rStyle w:val="10"/>
          <w:b/>
          <w:sz w:val="28"/>
          <w:szCs w:val="28"/>
          <w:u w:val="single"/>
        </w:rPr>
        <w:t>не устанавливаются</w:t>
      </w:r>
      <w:r w:rsidRPr="002214B1">
        <w:rPr>
          <w:rStyle w:val="10"/>
          <w:b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границы населённых пунктов.</w:t>
      </w:r>
    </w:p>
    <w:p w:rsidR="00AF00A1" w:rsidRDefault="00AF00A1" w:rsidP="00884BC0">
      <w:pPr>
        <w:pStyle w:val="ad"/>
        <w:spacing w:line="360" w:lineRule="auto"/>
        <w:ind w:left="0" w:firstLine="432"/>
        <w:jc w:val="center"/>
        <w:rPr>
          <w:b/>
          <w:bCs/>
          <w:sz w:val="28"/>
          <w:szCs w:val="28"/>
        </w:rPr>
      </w:pPr>
    </w:p>
    <w:p w:rsidR="00AF00A1" w:rsidRDefault="00AF00A1" w:rsidP="00884BC0">
      <w:pPr>
        <w:pStyle w:val="ad"/>
        <w:spacing w:line="360" w:lineRule="auto"/>
        <w:ind w:left="0" w:firstLine="432"/>
        <w:jc w:val="center"/>
        <w:rPr>
          <w:b/>
          <w:bCs/>
          <w:sz w:val="28"/>
          <w:szCs w:val="28"/>
        </w:rPr>
      </w:pPr>
    </w:p>
    <w:p w:rsidR="00AF00A1" w:rsidRDefault="00AF00A1" w:rsidP="00884BC0">
      <w:pPr>
        <w:pStyle w:val="ad"/>
        <w:spacing w:line="360" w:lineRule="auto"/>
        <w:ind w:left="0" w:firstLine="432"/>
        <w:jc w:val="center"/>
        <w:rPr>
          <w:b/>
          <w:bCs/>
          <w:sz w:val="28"/>
          <w:szCs w:val="28"/>
        </w:rPr>
      </w:pPr>
    </w:p>
    <w:p w:rsidR="00AF00A1" w:rsidRDefault="00AF00A1" w:rsidP="00884BC0">
      <w:pPr>
        <w:pStyle w:val="ad"/>
        <w:spacing w:line="360" w:lineRule="auto"/>
        <w:ind w:left="0" w:firstLine="432"/>
        <w:jc w:val="center"/>
        <w:rPr>
          <w:b/>
          <w:bCs/>
          <w:sz w:val="28"/>
          <w:szCs w:val="28"/>
        </w:rPr>
      </w:pPr>
    </w:p>
    <w:p w:rsidR="00AF00A1" w:rsidRDefault="00AF00A1" w:rsidP="00884BC0">
      <w:pPr>
        <w:pStyle w:val="ad"/>
        <w:spacing w:line="360" w:lineRule="auto"/>
        <w:ind w:left="0" w:firstLine="432"/>
        <w:jc w:val="center"/>
        <w:rPr>
          <w:b/>
          <w:bCs/>
          <w:sz w:val="28"/>
          <w:szCs w:val="28"/>
        </w:rPr>
      </w:pPr>
    </w:p>
    <w:p w:rsidR="00081084" w:rsidRDefault="00884BC0" w:rsidP="00081084">
      <w:pPr>
        <w:pStyle w:val="ad"/>
        <w:spacing w:line="360" w:lineRule="auto"/>
        <w:ind w:left="0" w:firstLine="432"/>
        <w:jc w:val="center"/>
        <w:rPr>
          <w:b/>
          <w:bCs/>
          <w:sz w:val="28"/>
          <w:szCs w:val="28"/>
        </w:rPr>
      </w:pPr>
      <w:r w:rsidRPr="00884BC0">
        <w:rPr>
          <w:b/>
          <w:bCs/>
          <w:sz w:val="28"/>
          <w:szCs w:val="28"/>
        </w:rPr>
        <w:lastRenderedPageBreak/>
        <w:t>ОСНОВНЫЕ ХАРАКТЕРИСТИКИ ОБЪЕКТ</w:t>
      </w:r>
      <w:r w:rsidR="00081084">
        <w:rPr>
          <w:b/>
          <w:bCs/>
          <w:sz w:val="28"/>
          <w:szCs w:val="28"/>
        </w:rPr>
        <w:t>А ТЕРРИТОРИАЛЬНОГО ПЛАНИРОВАНИЯ</w:t>
      </w:r>
      <w:r w:rsidRPr="00884BC0">
        <w:rPr>
          <w:b/>
          <w:bCs/>
          <w:sz w:val="28"/>
          <w:szCs w:val="28"/>
        </w:rPr>
        <w:t xml:space="preserve"> </w:t>
      </w:r>
    </w:p>
    <w:p w:rsidR="00731BF6" w:rsidRDefault="00731BF6" w:rsidP="00731BF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Предметом внесения изменений в Г</w:t>
      </w:r>
      <w:r w:rsidRPr="00911954">
        <w:rPr>
          <w:rFonts w:ascii="Times New Roman" w:hAnsi="Times New Roman" w:cs="Times New Roman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1954">
        <w:rPr>
          <w:rFonts w:ascii="Times New Roman" w:hAnsi="Times New Roman" w:cs="Times New Roman"/>
          <w:sz w:val="28"/>
          <w:szCs w:val="28"/>
        </w:rPr>
        <w:t xml:space="preserve"> явл</w:t>
      </w:r>
      <w:r>
        <w:rPr>
          <w:rFonts w:ascii="Times New Roman" w:hAnsi="Times New Roman" w:cs="Times New Roman"/>
          <w:sz w:val="28"/>
          <w:szCs w:val="28"/>
        </w:rPr>
        <w:t xml:space="preserve">яется перевод земельных участков,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имеющих категорию "земли сельскохозяйственного назначения" в категорию «земли </w:t>
      </w:r>
      <w:r w:rsidRPr="0031069C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Pr="00A34A5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видом разрешённого использования "свиноводство".  Инициатором перевода выступает ООО "Коралл".</w:t>
      </w:r>
    </w:p>
    <w:p w:rsidR="00731BF6" w:rsidRDefault="00731BF6" w:rsidP="00731BF6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Общая площадь земельных участков, планируемых к переводу составляет 60 га.</w:t>
      </w:r>
    </w:p>
    <w:p w:rsidR="00731BF6" w:rsidRDefault="00731BF6" w:rsidP="00731B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4ED7">
        <w:rPr>
          <w:rFonts w:ascii="Times New Roman" w:hAnsi="Times New Roman"/>
          <w:sz w:val="20"/>
          <w:szCs w:val="20"/>
        </w:rPr>
        <w:t xml:space="preserve">Табл. </w:t>
      </w:r>
      <w:r>
        <w:rPr>
          <w:rFonts w:ascii="Times New Roman" w:hAnsi="Times New Roman"/>
          <w:sz w:val="20"/>
          <w:szCs w:val="20"/>
          <w:lang w:val="en-US"/>
        </w:rPr>
        <w:t>X</w:t>
      </w:r>
      <w:r w:rsidRPr="00154ED7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Информация о планируемых к переводу в другую категорию участках</w:t>
      </w:r>
    </w:p>
    <w:tbl>
      <w:tblPr>
        <w:tblStyle w:val="11"/>
        <w:tblW w:w="0" w:type="auto"/>
        <w:tblLook w:val="04A0"/>
      </w:tblPr>
      <w:tblGrid>
        <w:gridCol w:w="548"/>
        <w:gridCol w:w="1850"/>
        <w:gridCol w:w="1947"/>
        <w:gridCol w:w="1216"/>
        <w:gridCol w:w="2204"/>
        <w:gridCol w:w="1853"/>
      </w:tblGrid>
      <w:tr w:rsidR="00731BF6" w:rsidRPr="0031069C" w:rsidTr="00B04DFE">
        <w:tc>
          <w:tcPr>
            <w:tcW w:w="548" w:type="dxa"/>
          </w:tcPr>
          <w:p w:rsidR="00731BF6" w:rsidRPr="007D297B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50" w:type="dxa"/>
          </w:tcPr>
          <w:p w:rsidR="00731BF6" w:rsidRPr="007D297B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Кадастровый номер ЗУ</w:t>
            </w:r>
          </w:p>
        </w:tc>
        <w:tc>
          <w:tcPr>
            <w:tcW w:w="1947" w:type="dxa"/>
          </w:tcPr>
          <w:p w:rsidR="00731BF6" w:rsidRPr="007D297B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 местоположения</w:t>
            </w:r>
          </w:p>
        </w:tc>
        <w:tc>
          <w:tcPr>
            <w:tcW w:w="1216" w:type="dxa"/>
          </w:tcPr>
          <w:p w:rsidR="00731BF6" w:rsidRPr="007D297B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Площадь, кв.м.</w:t>
            </w:r>
          </w:p>
        </w:tc>
        <w:tc>
          <w:tcPr>
            <w:tcW w:w="2204" w:type="dxa"/>
          </w:tcPr>
          <w:p w:rsidR="00731BF6" w:rsidRPr="007D297B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Категория земель</w:t>
            </w:r>
          </w:p>
        </w:tc>
        <w:tc>
          <w:tcPr>
            <w:tcW w:w="1853" w:type="dxa"/>
          </w:tcPr>
          <w:p w:rsidR="00731BF6" w:rsidRPr="007D297B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D29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Планируемая категория земель</w:t>
            </w:r>
          </w:p>
        </w:tc>
      </w:tr>
      <w:tr w:rsidR="00731BF6" w:rsidRPr="0031069C" w:rsidTr="00B04DFE">
        <w:tc>
          <w:tcPr>
            <w:tcW w:w="548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850" w:type="dxa"/>
          </w:tcPr>
          <w:p w:rsidR="00731BF6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>69:30:0000019:</w:t>
            </w:r>
            <w:r w:rsidR="00B04DFE">
              <w:rPr>
                <w:rFonts w:ascii="Times New Roman" w:hAnsi="Times New Roman" w:cs="Times New Roman"/>
                <w:shd w:val="clear" w:color="auto" w:fill="FFFFFF"/>
              </w:rPr>
              <w:t>16</w:t>
            </w:r>
            <w:r w:rsidRPr="005A49FA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  <w:p w:rsidR="00863B09" w:rsidRPr="0031069C" w:rsidRDefault="00863B09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47" w:type="dxa"/>
          </w:tcPr>
          <w:p w:rsidR="00731BF6" w:rsidRPr="005A49FA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Тверская обл., 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Сонковский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р-н, 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Беляницкое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с/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, район д. Пригорки</w:t>
            </w:r>
          </w:p>
        </w:tc>
        <w:tc>
          <w:tcPr>
            <w:tcW w:w="1216" w:type="dxa"/>
          </w:tcPr>
          <w:p w:rsidR="00731BF6" w:rsidRPr="005A49FA" w:rsidRDefault="00B04DFE" w:rsidP="00B04D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432</w:t>
            </w:r>
            <w:r w:rsidR="00731BF6"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000</w:t>
            </w:r>
          </w:p>
        </w:tc>
        <w:tc>
          <w:tcPr>
            <w:tcW w:w="2204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853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</w:rPr>
              <w:t xml:space="preserve">земли </w:t>
            </w:r>
            <w:r w:rsidRPr="0031069C">
              <w:rPr>
                <w:rFonts w:ascii="Times New Roman" w:hAnsi="Times New Roman" w:cs="Times New Roman"/>
                <w:shd w:val="clear" w:color="auto" w:fill="FFFFFF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731BF6" w:rsidRPr="0031069C" w:rsidTr="00B04DFE">
        <w:tc>
          <w:tcPr>
            <w:tcW w:w="548" w:type="dxa"/>
          </w:tcPr>
          <w:p w:rsidR="00731BF6" w:rsidRPr="0031069C" w:rsidRDefault="00B04DFE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1850" w:type="dxa"/>
          </w:tcPr>
          <w:p w:rsidR="00731BF6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>69:30:0000019:</w:t>
            </w:r>
            <w:r w:rsidR="00B04DFE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5A49FA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="00B04DFE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863B09" w:rsidRPr="005A49FA" w:rsidRDefault="00863B09" w:rsidP="00863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47" w:type="dxa"/>
          </w:tcPr>
          <w:p w:rsidR="00731BF6" w:rsidRPr="005A49FA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Тверская обл., 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Сонковский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р-н, 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Беляницкое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с/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, район д. Пригорки</w:t>
            </w:r>
          </w:p>
        </w:tc>
        <w:tc>
          <w:tcPr>
            <w:tcW w:w="1216" w:type="dxa"/>
          </w:tcPr>
          <w:p w:rsidR="00731BF6" w:rsidRPr="005A49FA" w:rsidRDefault="00B04DFE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164 000</w:t>
            </w:r>
          </w:p>
        </w:tc>
        <w:tc>
          <w:tcPr>
            <w:tcW w:w="2204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853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</w:rPr>
              <w:t xml:space="preserve">земли </w:t>
            </w:r>
            <w:r w:rsidRPr="0031069C">
              <w:rPr>
                <w:rFonts w:ascii="Times New Roman" w:hAnsi="Times New Roman" w:cs="Times New Roman"/>
                <w:shd w:val="clear" w:color="auto" w:fill="FFFFFF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731BF6" w:rsidRPr="0031069C" w:rsidTr="00B04DFE">
        <w:tc>
          <w:tcPr>
            <w:tcW w:w="548" w:type="dxa"/>
          </w:tcPr>
          <w:p w:rsidR="00731BF6" w:rsidRDefault="00B04DFE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1850" w:type="dxa"/>
          </w:tcPr>
          <w:p w:rsidR="00731BF6" w:rsidRPr="005A49FA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>69:30:0000019:262</w:t>
            </w:r>
          </w:p>
        </w:tc>
        <w:tc>
          <w:tcPr>
            <w:tcW w:w="1947" w:type="dxa"/>
          </w:tcPr>
          <w:p w:rsidR="00731BF6" w:rsidRPr="005A49FA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Тверская обл., 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Сонковский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р-н, 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Беляницкое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с/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, район д. Пригорки</w:t>
            </w:r>
          </w:p>
        </w:tc>
        <w:tc>
          <w:tcPr>
            <w:tcW w:w="1216" w:type="dxa"/>
          </w:tcPr>
          <w:p w:rsidR="00731BF6" w:rsidRPr="005A49FA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2 857</w:t>
            </w:r>
          </w:p>
        </w:tc>
        <w:tc>
          <w:tcPr>
            <w:tcW w:w="2204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  <w:shd w:val="clear" w:color="auto" w:fill="FFFFFF"/>
              </w:rPr>
              <w:t xml:space="preserve">Земли сельскохозяйственного </w:t>
            </w:r>
            <w:r w:rsidRPr="0031069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назначения</w:t>
            </w:r>
          </w:p>
        </w:tc>
        <w:tc>
          <w:tcPr>
            <w:tcW w:w="1853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 w:rsidRPr="0031069C">
              <w:rPr>
                <w:rFonts w:ascii="Times New Roman" w:hAnsi="Times New Roman" w:cs="Times New Roman"/>
                <w:shd w:val="clear" w:color="auto" w:fill="FFFFFF"/>
              </w:rPr>
              <w:t xml:space="preserve">промышленности, </w:t>
            </w:r>
            <w:r w:rsidRPr="0031069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731BF6" w:rsidRPr="0031069C" w:rsidTr="00B04DFE">
        <w:tc>
          <w:tcPr>
            <w:tcW w:w="548" w:type="dxa"/>
          </w:tcPr>
          <w:p w:rsidR="00731BF6" w:rsidRDefault="00B04DFE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4</w:t>
            </w:r>
          </w:p>
        </w:tc>
        <w:tc>
          <w:tcPr>
            <w:tcW w:w="1850" w:type="dxa"/>
          </w:tcPr>
          <w:p w:rsidR="00731BF6" w:rsidRPr="005A49FA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>69:30:0000019:26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1947" w:type="dxa"/>
          </w:tcPr>
          <w:p w:rsidR="00731BF6" w:rsidRPr="005A49FA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Тверская обл., 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Сонковский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р-н, 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Беляницкое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 xml:space="preserve"> с/</w:t>
            </w:r>
            <w:proofErr w:type="spellStart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spellEnd"/>
            <w:r w:rsidRPr="005A49FA">
              <w:rPr>
                <w:rFonts w:ascii="Times New Roman" w:hAnsi="Times New Roman" w:cs="Times New Roman"/>
                <w:shd w:val="clear" w:color="auto" w:fill="FFFFFF"/>
              </w:rPr>
              <w:t>, район д. Пригорки</w:t>
            </w:r>
          </w:p>
        </w:tc>
        <w:tc>
          <w:tcPr>
            <w:tcW w:w="1216" w:type="dxa"/>
          </w:tcPr>
          <w:p w:rsidR="00731BF6" w:rsidRPr="005A49FA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49FA">
              <w:rPr>
                <w:rFonts w:ascii="Times New Roman" w:hAnsi="Times New Roman" w:cs="Times New Roman"/>
                <w:shd w:val="clear" w:color="auto" w:fill="FFFFFF"/>
              </w:rPr>
              <w:t>1 558</w:t>
            </w:r>
          </w:p>
        </w:tc>
        <w:tc>
          <w:tcPr>
            <w:tcW w:w="2204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  <w:shd w:val="clear" w:color="auto" w:fill="FFFFFF"/>
              </w:rPr>
              <w:t>Земли сельскохозяйственного назначения</w:t>
            </w:r>
          </w:p>
        </w:tc>
        <w:tc>
          <w:tcPr>
            <w:tcW w:w="1853" w:type="dxa"/>
          </w:tcPr>
          <w:p w:rsidR="00731BF6" w:rsidRPr="0031069C" w:rsidRDefault="00731BF6" w:rsidP="00342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1069C">
              <w:rPr>
                <w:rFonts w:ascii="Times New Roman" w:hAnsi="Times New Roman" w:cs="Times New Roman"/>
              </w:rPr>
              <w:t xml:space="preserve">земли </w:t>
            </w:r>
            <w:r w:rsidRPr="0031069C">
              <w:rPr>
                <w:rFonts w:ascii="Times New Roman" w:hAnsi="Times New Roman" w:cs="Times New Roman"/>
                <w:shd w:val="clear" w:color="auto" w:fill="FFFFFF"/>
              </w:rPr>
      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</w:tbl>
    <w:p w:rsidR="00731BF6" w:rsidRPr="0031069C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06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C7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2016 года компанией «Коралл» получено разрешение на строительство нового Свиноводческого комплекса с законченным производственным циклом на 450 тысяч свиней в год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Тверской области</w:t>
      </w:r>
      <w:r w:rsidRPr="002C729D">
        <w:rPr>
          <w:rFonts w:ascii="Times New Roman" w:hAnsi="Times New Roman" w:cs="Times New Roman"/>
          <w:sz w:val="28"/>
          <w:szCs w:val="28"/>
          <w:shd w:val="clear" w:color="auto" w:fill="FFFFFF"/>
        </w:rPr>
        <w:t>. Объем вложенных инвестиций по сведениям предприятия составит порядка 12 млрд. руб.</w:t>
      </w:r>
      <w:r w:rsidRPr="00310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1BF6" w:rsidRDefault="00731BF6" w:rsidP="00731BF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Беляницкого</w:t>
      </w:r>
      <w:proofErr w:type="spellEnd"/>
      <w:r w:rsidRPr="00310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реализуется часть данного инвестиционного проекта, а именно строительство </w:t>
      </w:r>
      <w:r w:rsidRPr="0031069C">
        <w:rPr>
          <w:rFonts w:ascii="Times New Roman" w:hAnsi="Times New Roman" w:cs="Times New Roman"/>
          <w:sz w:val="28"/>
          <w:szCs w:val="28"/>
        </w:rPr>
        <w:t>СВК №</w:t>
      </w:r>
      <w:r>
        <w:rPr>
          <w:rFonts w:ascii="Times New Roman" w:hAnsi="Times New Roman" w:cs="Times New Roman"/>
          <w:sz w:val="28"/>
          <w:szCs w:val="28"/>
        </w:rPr>
        <w:t>7, площадка №15, вблизи д. Пригорки. Проектная мощность комплекса - до 70 тыс. голов в год (2,5 тыс. свиноматок).</w:t>
      </w:r>
    </w:p>
    <w:p w:rsidR="00731BF6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Компания «Коралл» - крупнейшая компания агропромышленного комплекса Тверской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C 2012 года она</w:t>
      </w: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реализует инвестиционный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производству свинины, включающий мясоперерабатывающее производство и производство комбикормов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 В Бежецком районе уже </w:t>
      </w: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введены в эксплуатацию животноводческий комплекс мощностью 450 тысяч товарных свинок в год (15 тысяч свиноматок) и цех по производству комбикормов мощностью 150 тысяч тонн в год, завершено строительство мясоперерабатывающего комплекса с </w:t>
      </w: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глубокой переработкой свинины и введен в эксплуатацию цех убоя мощностью 1 миллион голов в год (220 голов в час).</w:t>
      </w:r>
    </w:p>
    <w:p w:rsidR="00731BF6" w:rsidRPr="0031069C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концу 2022 года мощность животноводческого комплекса составит 1 миллион голов товарных свинок в год или 120 тысяч тонн мяса свинины живого веса.</w:t>
      </w:r>
    </w:p>
    <w:p w:rsidR="00731BF6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рамках реализации проекта общий объем инвестиций составит 22 миллиарда рублей, будет создано более 1,5 тысяч рабочих мест.</w:t>
      </w:r>
    </w:p>
    <w:p w:rsidR="00731BF6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Производства ООО "Коралл" оснащены высокотехнологичным оборудованием, отвечающим требованиям российского законодательства в области производственной безопасности и международным стандартам.</w:t>
      </w:r>
    </w:p>
    <w:p w:rsidR="00731BF6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Компания внедряет систему управления охраной труда, промышленной, экологической и пищевой безопасностью, основанную на принципах непрерывного развития: оценка значимых рисков, разработка и внедрение мер по управлению рисками, контроль, мониторинг и оценка эффективности деятельности системы.</w:t>
      </w:r>
    </w:p>
    <w:p w:rsidR="00731BF6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10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2017 году Компания вошла в 20-ку крупнейших производителей свинины в РФ по итогам 2016 года (20 место), а по итогам 2017 года заняла 16 позицию в рейтинге.</w:t>
      </w:r>
    </w:p>
    <w:p w:rsidR="00731BF6" w:rsidRPr="005609F0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со статьей 77 Земельного кодекса Российской Федерации 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731BF6" w:rsidRPr="005609F0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пункту 1 статьи 79 Земельного кодекса Российской Федерации сельскохозяйственные угодья имеют приоритет в использовании и подлежат особой охране.</w:t>
      </w:r>
    </w:p>
    <w:p w:rsidR="00731BF6" w:rsidRPr="005609F0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разъяснениям Министерства сельского хозяйства Российской Федерации от 18.08.2015г. №15/1040 размещение капитальных строений на сельскохозяйственных угодьях не допускается.</w:t>
      </w:r>
    </w:p>
    <w:p w:rsidR="00731BF6" w:rsidRPr="005609F0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случае наличия в составе земельного участка сельскохозяйственных угодий, размещение объектов капитального строительства на земельных  участках не допускается.</w:t>
      </w:r>
    </w:p>
    <w:p w:rsidR="00731BF6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Запрет на установление градостроительного регламента, а также особый приоритет в использовании, исключает возможность использования сельскохозяйственных угодий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установки</w:t>
      </w:r>
      <w:r w:rsidRPr="005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последующей эксплуатации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капитального </w:t>
      </w:r>
      <w:r w:rsidRPr="0056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31BF6" w:rsidRPr="0031069C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этим для организации свиноводческого комплекса необходим перевод испрашиваемых участков из категории земель сельскохозяйственного назначения в земли промышленности.</w:t>
      </w:r>
    </w:p>
    <w:p w:rsidR="00731BF6" w:rsidRPr="0031069C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1BF6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04DFE" w:rsidRPr="0031069C" w:rsidRDefault="00B04DFE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5B5B" w:rsidRDefault="00435B5B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31BF6" w:rsidRPr="0031069C" w:rsidRDefault="00731BF6" w:rsidP="00731BF6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52D5" w:rsidRPr="009D2AE3" w:rsidRDefault="004D52D5" w:rsidP="004D52D5">
      <w:pPr>
        <w:pStyle w:val="ad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9D2AE3">
        <w:rPr>
          <w:b/>
          <w:bCs/>
          <w:sz w:val="28"/>
          <w:szCs w:val="28"/>
        </w:rPr>
        <w:lastRenderedPageBreak/>
        <w:t>ЗОНЫ С ОСОБЫМИ УСЛОВИЯМИ ИСПОЛЬЗОВАНИЯ ТЕРРИТОРИИ И ПЛАНИРОВОЧНЫЕ ОГРАНИЧЕНИЯ</w:t>
      </w:r>
    </w:p>
    <w:p w:rsidR="004D52D5" w:rsidRPr="009D2AE3" w:rsidRDefault="004D52D5" w:rsidP="004D52D5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 w:rsidRPr="009D2AE3">
        <w:rPr>
          <w:sz w:val="28"/>
          <w:szCs w:val="28"/>
        </w:rPr>
        <w:t xml:space="preserve">К наиболее значительным территориальным ограничениям, препятствующим застройке </w:t>
      </w:r>
      <w:r>
        <w:rPr>
          <w:sz w:val="28"/>
          <w:szCs w:val="28"/>
        </w:rPr>
        <w:t>в</w:t>
      </w:r>
      <w:r w:rsidR="00B77C85" w:rsidRPr="00B77C85">
        <w:rPr>
          <w:sz w:val="28"/>
          <w:szCs w:val="28"/>
        </w:rPr>
        <w:t xml:space="preserve"> </w:t>
      </w:r>
      <w:r w:rsidR="00B77C85">
        <w:rPr>
          <w:sz w:val="28"/>
          <w:szCs w:val="28"/>
        </w:rPr>
        <w:t>окрестностях</w:t>
      </w:r>
      <w:r w:rsidR="000E65BC">
        <w:rPr>
          <w:sz w:val="28"/>
          <w:szCs w:val="28"/>
        </w:rPr>
        <w:t xml:space="preserve"> деревень Пригорки и </w:t>
      </w:r>
      <w:proofErr w:type="spellStart"/>
      <w:r w:rsidR="000E65BC">
        <w:rPr>
          <w:sz w:val="28"/>
          <w:szCs w:val="28"/>
        </w:rPr>
        <w:t>Рылово</w:t>
      </w:r>
      <w:proofErr w:type="spellEnd"/>
      <w:r w:rsidR="00B77C85">
        <w:rPr>
          <w:sz w:val="28"/>
          <w:szCs w:val="28"/>
        </w:rPr>
        <w:t xml:space="preserve">, </w:t>
      </w:r>
      <w:r>
        <w:rPr>
          <w:sz w:val="28"/>
          <w:szCs w:val="28"/>
        </w:rPr>
        <w:t>относятся</w:t>
      </w:r>
      <w:r w:rsidRPr="009D2AE3">
        <w:rPr>
          <w:sz w:val="28"/>
          <w:szCs w:val="28"/>
        </w:rPr>
        <w:t>:</w:t>
      </w:r>
    </w:p>
    <w:p w:rsidR="004D52D5" w:rsidRPr="009D2AE3" w:rsidRDefault="000E65BC" w:rsidP="004D52D5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охранные зоны инженерной </w:t>
      </w:r>
      <w:r w:rsidR="004D52D5" w:rsidRPr="009D2AE3">
        <w:rPr>
          <w:sz w:val="28"/>
          <w:szCs w:val="28"/>
        </w:rPr>
        <w:t>инфраструктур</w:t>
      </w:r>
      <w:r w:rsidR="00CC0FC5">
        <w:rPr>
          <w:sz w:val="28"/>
          <w:szCs w:val="28"/>
        </w:rPr>
        <w:t>ы</w:t>
      </w:r>
      <w:r w:rsidR="004D52D5" w:rsidRPr="009D2AE3">
        <w:rPr>
          <w:sz w:val="28"/>
          <w:szCs w:val="28"/>
        </w:rPr>
        <w:t>;</w:t>
      </w:r>
    </w:p>
    <w:p w:rsidR="004D52D5" w:rsidRPr="009D2AE3" w:rsidRDefault="004D52D5" w:rsidP="004D52D5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 w:rsidRPr="009D2AE3">
        <w:rPr>
          <w:sz w:val="28"/>
          <w:szCs w:val="28"/>
        </w:rPr>
        <w:t>•</w:t>
      </w:r>
      <w:r w:rsidRPr="009D2AE3">
        <w:rPr>
          <w:sz w:val="28"/>
          <w:szCs w:val="28"/>
        </w:rPr>
        <w:tab/>
        <w:t>санитар</w:t>
      </w:r>
      <w:r w:rsidR="00C22B05">
        <w:rPr>
          <w:sz w:val="28"/>
          <w:szCs w:val="28"/>
        </w:rPr>
        <w:t xml:space="preserve">но-защитные зоны </w:t>
      </w:r>
      <w:r w:rsidR="00B77C85">
        <w:rPr>
          <w:sz w:val="28"/>
          <w:szCs w:val="28"/>
        </w:rPr>
        <w:t xml:space="preserve"> </w:t>
      </w:r>
      <w:r w:rsidR="00341394">
        <w:rPr>
          <w:sz w:val="28"/>
          <w:szCs w:val="28"/>
        </w:rPr>
        <w:t xml:space="preserve">сельскохозяйственных </w:t>
      </w:r>
      <w:r w:rsidRPr="009D2AE3">
        <w:rPr>
          <w:sz w:val="28"/>
          <w:szCs w:val="28"/>
        </w:rPr>
        <w:t>предприятий;</w:t>
      </w:r>
    </w:p>
    <w:p w:rsidR="004D52D5" w:rsidRPr="009D2AE3" w:rsidRDefault="00C22B05" w:rsidP="004D52D5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</w:t>
      </w:r>
      <w:r w:rsidR="004D52D5" w:rsidRPr="009D2AE3">
        <w:rPr>
          <w:sz w:val="28"/>
          <w:szCs w:val="28"/>
        </w:rPr>
        <w:t>;</w:t>
      </w:r>
    </w:p>
    <w:p w:rsidR="004D52D5" w:rsidRDefault="004D52D5" w:rsidP="004D52D5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 w:rsidRPr="009D2AE3">
        <w:rPr>
          <w:sz w:val="28"/>
          <w:szCs w:val="28"/>
        </w:rPr>
        <w:t>•</w:t>
      </w:r>
      <w:r w:rsidRPr="009D2AE3">
        <w:rPr>
          <w:sz w:val="28"/>
          <w:szCs w:val="28"/>
        </w:rPr>
        <w:tab/>
      </w:r>
      <w:r w:rsidR="00341394">
        <w:rPr>
          <w:sz w:val="28"/>
          <w:szCs w:val="28"/>
        </w:rPr>
        <w:t>прибрежные защитные полосы</w:t>
      </w:r>
      <w:r w:rsidR="000E65BC">
        <w:rPr>
          <w:sz w:val="28"/>
          <w:szCs w:val="28"/>
        </w:rPr>
        <w:t>;</w:t>
      </w:r>
    </w:p>
    <w:p w:rsidR="000E65BC" w:rsidRDefault="000E65BC" w:rsidP="000E65BC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 w:rsidRPr="009D2AE3">
        <w:rPr>
          <w:sz w:val="28"/>
          <w:szCs w:val="28"/>
        </w:rPr>
        <w:t>•</w:t>
      </w:r>
      <w:r w:rsidRPr="009D2AE3">
        <w:rPr>
          <w:sz w:val="28"/>
          <w:szCs w:val="28"/>
        </w:rPr>
        <w:tab/>
      </w:r>
      <w:r>
        <w:rPr>
          <w:sz w:val="28"/>
          <w:szCs w:val="28"/>
        </w:rPr>
        <w:t>береговые  полосы;</w:t>
      </w:r>
    </w:p>
    <w:p w:rsidR="000E65BC" w:rsidRPr="009D2AE3" w:rsidRDefault="000E65BC" w:rsidP="004D52D5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 w:rsidRPr="009D2AE3">
        <w:rPr>
          <w:sz w:val="28"/>
          <w:szCs w:val="28"/>
        </w:rPr>
        <w:t>•</w:t>
      </w:r>
      <w:r>
        <w:rPr>
          <w:sz w:val="28"/>
          <w:szCs w:val="28"/>
        </w:rPr>
        <w:t xml:space="preserve">      зоны санитарной охраны источников водоснабжения.</w:t>
      </w:r>
    </w:p>
    <w:p w:rsidR="0071165F" w:rsidRDefault="0071165F" w:rsidP="0071165F">
      <w:pPr>
        <w:pStyle w:val="ad"/>
        <w:spacing w:line="360" w:lineRule="auto"/>
        <w:ind w:left="0" w:firstLine="567"/>
        <w:jc w:val="both"/>
      </w:pPr>
      <w:r w:rsidRPr="0071165F">
        <w:rPr>
          <w:sz w:val="28"/>
          <w:szCs w:val="28"/>
        </w:rPr>
        <w:t>Планировочные ограничения показаны на Карте зон с особыми условиями и</w:t>
      </w:r>
      <w:r>
        <w:rPr>
          <w:sz w:val="28"/>
          <w:szCs w:val="28"/>
        </w:rPr>
        <w:t>спользования территории.</w:t>
      </w:r>
      <w:r w:rsidRPr="0071165F">
        <w:t xml:space="preserve"> </w:t>
      </w:r>
    </w:p>
    <w:p w:rsidR="001A11D0" w:rsidRPr="000B418A" w:rsidRDefault="001A11D0" w:rsidP="001A11D0">
      <w:pPr>
        <w:pStyle w:val="ad"/>
        <w:spacing w:line="360" w:lineRule="auto"/>
        <w:jc w:val="center"/>
        <w:rPr>
          <w:sz w:val="28"/>
          <w:szCs w:val="28"/>
          <w:u w:val="single"/>
        </w:rPr>
      </w:pPr>
      <w:r w:rsidRPr="000B418A">
        <w:rPr>
          <w:sz w:val="28"/>
          <w:szCs w:val="28"/>
          <w:u w:val="single"/>
        </w:rPr>
        <w:t>Охранные зоны коммуникаций</w:t>
      </w:r>
    </w:p>
    <w:p w:rsidR="001A11D0" w:rsidRPr="000B418A" w:rsidRDefault="001A11D0" w:rsidP="001A11D0">
      <w:pPr>
        <w:pStyle w:val="ad"/>
        <w:spacing w:line="360" w:lineRule="auto"/>
        <w:ind w:left="0" w:firstLine="426"/>
        <w:jc w:val="both"/>
        <w:rPr>
          <w:sz w:val="28"/>
          <w:szCs w:val="28"/>
        </w:rPr>
      </w:pPr>
      <w:r w:rsidRPr="000B418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территории, входящей в область проектирования, </w:t>
      </w:r>
      <w:r w:rsidRPr="000B418A">
        <w:rPr>
          <w:sz w:val="28"/>
          <w:szCs w:val="28"/>
        </w:rPr>
        <w:t xml:space="preserve">в настоящее время </w:t>
      </w:r>
      <w:r>
        <w:rPr>
          <w:sz w:val="28"/>
          <w:szCs w:val="28"/>
        </w:rPr>
        <w:t xml:space="preserve">расположены </w:t>
      </w:r>
      <w:r w:rsidRPr="000B418A">
        <w:rPr>
          <w:sz w:val="28"/>
          <w:szCs w:val="28"/>
        </w:rPr>
        <w:t xml:space="preserve">линии электропередач напряжением </w:t>
      </w:r>
      <w:r>
        <w:rPr>
          <w:sz w:val="28"/>
          <w:szCs w:val="28"/>
        </w:rPr>
        <w:t xml:space="preserve">35 кВ. Планируется строительство ВЛ 10 кВ и </w:t>
      </w:r>
      <w:proofErr w:type="spellStart"/>
      <w:r>
        <w:rPr>
          <w:sz w:val="28"/>
          <w:szCs w:val="28"/>
        </w:rPr>
        <w:t>электроподстанции</w:t>
      </w:r>
      <w:proofErr w:type="spellEnd"/>
      <w:r>
        <w:rPr>
          <w:sz w:val="28"/>
          <w:szCs w:val="28"/>
        </w:rPr>
        <w:t xml:space="preserve"> 10/0,4кВ (согласно утверждённому генеральному плану). </w:t>
      </w:r>
      <w:r w:rsidRPr="000B418A">
        <w:rPr>
          <w:sz w:val="28"/>
          <w:szCs w:val="28"/>
        </w:rPr>
        <w:t xml:space="preserve">В соответствии с Постановлением Правительства РФ от 24.02.2009г. № 160 «О порядке установления охранных зон объектов </w:t>
      </w:r>
      <w:proofErr w:type="spellStart"/>
      <w:r w:rsidRPr="000B418A">
        <w:rPr>
          <w:sz w:val="28"/>
          <w:szCs w:val="28"/>
        </w:rPr>
        <w:t>электросетевого</w:t>
      </w:r>
      <w:proofErr w:type="spellEnd"/>
      <w:r w:rsidRPr="000B418A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 охранные зоны устанавливаются: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 xml:space="preserve">вдоль воздушных линий электропередачи –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 w:rsidRPr="000B418A">
        <w:rPr>
          <w:sz w:val="28"/>
          <w:szCs w:val="28"/>
        </w:rPr>
        <w:t>неотклоненном</w:t>
      </w:r>
      <w:proofErr w:type="spellEnd"/>
      <w:r w:rsidRPr="000B418A">
        <w:rPr>
          <w:sz w:val="28"/>
          <w:szCs w:val="28"/>
        </w:rPr>
        <w:t xml:space="preserve"> их положении на следующем расстоянии:</w:t>
      </w:r>
    </w:p>
    <w:p w:rsidR="001A11D0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lastRenderedPageBreak/>
        <w:t>для линий напряжением от</w:t>
      </w:r>
      <w:r>
        <w:rPr>
          <w:sz w:val="28"/>
          <w:szCs w:val="28"/>
        </w:rPr>
        <w:t xml:space="preserve"> 1 до 20 кВ - 10 м; 35 </w:t>
      </w:r>
      <w:r w:rsidRPr="000B418A">
        <w:rPr>
          <w:sz w:val="28"/>
          <w:szCs w:val="28"/>
        </w:rPr>
        <w:t>кВ – 1</w:t>
      </w:r>
      <w:r>
        <w:rPr>
          <w:sz w:val="28"/>
          <w:szCs w:val="28"/>
        </w:rPr>
        <w:t>5 м.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418A">
        <w:rPr>
          <w:sz w:val="28"/>
          <w:szCs w:val="28"/>
        </w:rPr>
        <w:t xml:space="preserve"> </w:t>
      </w: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вокруг подстанций – 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 на расстоянии, соответствующем охранным зонам линий электропередачи, применительно к высшему классу напряжения подстанции.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 xml:space="preserve">Границы охранной зоны в отношении отдельного объекта </w:t>
      </w:r>
      <w:proofErr w:type="spellStart"/>
      <w:r w:rsidRPr="000B418A">
        <w:rPr>
          <w:sz w:val="28"/>
          <w:szCs w:val="28"/>
        </w:rPr>
        <w:t>электросетевого</w:t>
      </w:r>
      <w:proofErr w:type="spellEnd"/>
      <w:r w:rsidRPr="000B418A">
        <w:rPr>
          <w:sz w:val="28"/>
          <w:szCs w:val="28"/>
        </w:rPr>
        <w:t xml:space="preserve"> хозяйства определяется организацией, которая владеет им на праве собственности или ином законном основании.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0B418A">
        <w:rPr>
          <w:sz w:val="28"/>
          <w:szCs w:val="28"/>
        </w:rPr>
        <w:t>электросетевого</w:t>
      </w:r>
      <w:proofErr w:type="spellEnd"/>
      <w:r w:rsidRPr="000B418A"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1)</w:t>
      </w:r>
      <w:r w:rsidRPr="000B418A">
        <w:rPr>
          <w:sz w:val="28"/>
          <w:szCs w:val="28"/>
        </w:rPr>
        <w:tab/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2)</w:t>
      </w:r>
      <w:r w:rsidRPr="000B418A">
        <w:rPr>
          <w:sz w:val="28"/>
          <w:szCs w:val="28"/>
        </w:rPr>
        <w:tab/>
        <w:t xml:space="preserve"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 w:rsidRPr="000B418A">
        <w:rPr>
          <w:sz w:val="28"/>
          <w:szCs w:val="28"/>
        </w:rPr>
        <w:t>электросетевого</w:t>
      </w:r>
      <w:proofErr w:type="spellEnd"/>
      <w:r w:rsidRPr="000B418A">
        <w:rPr>
          <w:sz w:val="28"/>
          <w:szCs w:val="28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Pr="000B418A">
        <w:rPr>
          <w:sz w:val="28"/>
          <w:szCs w:val="28"/>
        </w:rPr>
        <w:t>электросетевого</w:t>
      </w:r>
      <w:proofErr w:type="spellEnd"/>
      <w:r w:rsidRPr="000B418A">
        <w:rPr>
          <w:sz w:val="28"/>
          <w:szCs w:val="28"/>
        </w:rPr>
        <w:t xml:space="preserve"> хозяйства, без создания необходимых для такого доступа проходов и подъездов;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3)</w:t>
      </w:r>
      <w:r w:rsidRPr="000B418A">
        <w:rPr>
          <w:sz w:val="28"/>
          <w:szCs w:val="28"/>
        </w:rPr>
        <w:tab/>
        <w:t xml:space="preserve"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</w:t>
      </w:r>
      <w:r w:rsidRPr="000B418A">
        <w:rPr>
          <w:sz w:val="28"/>
          <w:szCs w:val="28"/>
        </w:rPr>
        <w:lastRenderedPageBreak/>
        <w:t>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4)</w:t>
      </w:r>
      <w:r w:rsidRPr="000B418A">
        <w:rPr>
          <w:sz w:val="28"/>
          <w:szCs w:val="28"/>
        </w:rPr>
        <w:tab/>
        <w:t>размещать свалки.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1)</w:t>
      </w:r>
      <w:r w:rsidRPr="000B418A">
        <w:rPr>
          <w:sz w:val="28"/>
          <w:szCs w:val="28"/>
        </w:rPr>
        <w:tab/>
        <w:t>строительство, капитальный ремонт, реконструкция или снос зданий и сооружений;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2)</w:t>
      </w:r>
      <w:r w:rsidRPr="000B418A">
        <w:rPr>
          <w:sz w:val="28"/>
          <w:szCs w:val="28"/>
        </w:rPr>
        <w:tab/>
        <w:t>горные, взрывные, мелиоративные работы, в том числе связанные с временным затоплением земель;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3)</w:t>
      </w:r>
      <w:r w:rsidRPr="000B418A">
        <w:rPr>
          <w:sz w:val="28"/>
          <w:szCs w:val="28"/>
        </w:rPr>
        <w:tab/>
        <w:t>посадка и вырубка деревьев и кустарников;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4)</w:t>
      </w:r>
      <w:r w:rsidRPr="000B418A">
        <w:rPr>
          <w:sz w:val="28"/>
          <w:szCs w:val="28"/>
        </w:rPr>
        <w:tab/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5)</w:t>
      </w:r>
      <w:r w:rsidRPr="000B418A">
        <w:rPr>
          <w:sz w:val="28"/>
          <w:szCs w:val="28"/>
        </w:rPr>
        <w:tab/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6)</w:t>
      </w:r>
      <w:r w:rsidRPr="000B418A">
        <w:rPr>
          <w:sz w:val="28"/>
          <w:szCs w:val="28"/>
        </w:rPr>
        <w:tab/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 xml:space="preserve">В охранных зонах, установленных для объектов </w:t>
      </w:r>
      <w:proofErr w:type="spellStart"/>
      <w:r w:rsidRPr="000B418A">
        <w:rPr>
          <w:sz w:val="28"/>
          <w:szCs w:val="28"/>
        </w:rPr>
        <w:t>электросетевого</w:t>
      </w:r>
      <w:proofErr w:type="spellEnd"/>
      <w:r w:rsidRPr="000B418A">
        <w:rPr>
          <w:sz w:val="28"/>
          <w:szCs w:val="28"/>
        </w:rPr>
        <w:t xml:space="preserve"> хозяйства напряжением до 1000 вольт, помимо выше перечисленных действий, без письменного решения о согласовании сетевых организаций запрещается: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1)</w:t>
      </w:r>
      <w:r w:rsidRPr="000B418A">
        <w:rPr>
          <w:sz w:val="28"/>
          <w:szCs w:val="28"/>
        </w:rPr>
        <w:tab/>
        <w:t xml:space="preserve">размещать детские и спортивные площадки, стадионы, рынки, торговые точки, полевые станы, загоны для скота, гаражи и стоянки всех видов машин и </w:t>
      </w:r>
      <w:r w:rsidRPr="000B418A">
        <w:rPr>
          <w:sz w:val="28"/>
          <w:szCs w:val="28"/>
        </w:rPr>
        <w:lastRenderedPageBreak/>
        <w:t>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2)</w:t>
      </w:r>
      <w:r w:rsidRPr="000B418A">
        <w:rPr>
          <w:sz w:val="28"/>
          <w:szCs w:val="28"/>
        </w:rPr>
        <w:tab/>
        <w:t>складировать или размещать хранилища любых, в том числе горюче-смазочных, материалов.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При совпадении (пересечении) охранной зоны с полосой отвода и (или) охранной зоной железных дорог, полосой отвода и (или) придорожной полосой автомобильных дорог, охранными зонами трубопроводов, линий связи и других объектов проведение работ, связанных с эксплуатацией этих объектов, на совпадающих участках территорий осуществляется заинтересованными лицами по согласованию в соответствии с законодательством Российской Федерации, регламентирующим порядок установления и использования охранных зон, придорожных зон, полос отвода соответствующих объектов с обязательным заключением соглашения о взаимодействии в случае возникновения аварии.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Согласно «Правилам охраны линий и сооружений связи РФ», утвержденных Постановлением Правительства РФ от 09.06.95 №578 на трассах кабельных и воздушных линий радиофикации устанавливаются охранные зоны не менее 2 м с каждой стороны.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 xml:space="preserve">Для газораспределительных сетей на территории </w:t>
      </w:r>
      <w:r>
        <w:rPr>
          <w:sz w:val="28"/>
          <w:szCs w:val="28"/>
        </w:rPr>
        <w:t>Проекта</w:t>
      </w:r>
      <w:r w:rsidRPr="000B418A">
        <w:rPr>
          <w:sz w:val="28"/>
          <w:szCs w:val="28"/>
        </w:rPr>
        <w:t xml:space="preserve"> в соответствии с Постановлением Правительства РФ от 20.11.2000г. № 878 «Об утверждении Правил охраны газораспределительных сетей» устанавливаются следующие охранные зоны: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вдоль трасс наружных газопроводов – в виде территории, ограниченной условными линиями, проходящими на расстоянии 2 м с каждой стороны газопровода;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 xml:space="preserve">вдоль трасс подземных газопроводов из полиэтиленовых труб при использовании медного провода для обозначения трассы газопровода – в виде </w:t>
      </w:r>
      <w:r w:rsidRPr="000B418A">
        <w:rPr>
          <w:sz w:val="28"/>
          <w:szCs w:val="28"/>
        </w:rPr>
        <w:lastRenderedPageBreak/>
        <w:t>территории, ограниченной условными линиями, проходящими на расстоянии 3 м от газопровода со стороны провода и 2 м – с противоположной стороны.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вдоль трасс наружных газопроводов на вечномерзлых грунтах независимо от материала труб – в виде территории, ограниченной условными линиями, проходящими на расстоянии 10 метров с каждой стороны газопровода;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вдоль трасс межпоселковых газопроводов, проходящих по лесам и древесно-кустарниковой растительности – в виде просек шириной 6 метров, по 3 метра с каждой стороны газопровода.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следующие ограничения (обременения), которыми 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деятельность: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строить объекты жилищно-гражданского и производственного назначения;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lastRenderedPageBreak/>
        <w:t></w:t>
      </w:r>
      <w:r w:rsidRPr="000B418A">
        <w:rPr>
          <w:sz w:val="28"/>
          <w:szCs w:val="28"/>
        </w:rPr>
        <w:tab/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перемещать, повреждать, засыпать и уничтожать опознавательные знаки, контрольно – измерительные пункты и другие устройства газораспределительных сетей;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устраивать свалки и склады, разливать растворы кислот, солей, щелочей и других химически активных веществ;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разводить огонь и размещать источники огня;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1A11D0" w:rsidRPr="000B418A" w:rsidRDefault="001A11D0" w:rsidP="001A11D0">
      <w:pPr>
        <w:pStyle w:val="ad"/>
        <w:spacing w:line="360" w:lineRule="auto"/>
        <w:jc w:val="both"/>
        <w:rPr>
          <w:sz w:val="28"/>
          <w:szCs w:val="28"/>
        </w:rPr>
      </w:pPr>
      <w:r w:rsidRPr="000B418A">
        <w:rPr>
          <w:sz w:val="28"/>
          <w:szCs w:val="28"/>
        </w:rPr>
        <w:t></w:t>
      </w:r>
      <w:r w:rsidRPr="000B418A">
        <w:rPr>
          <w:sz w:val="28"/>
          <w:szCs w:val="28"/>
        </w:rPr>
        <w:tab/>
        <w:t>самовольно подключаться к газораспределительным сетям.</w:t>
      </w:r>
    </w:p>
    <w:p w:rsidR="001A11D0" w:rsidRPr="00342659" w:rsidRDefault="00342659" w:rsidP="0071165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342659">
        <w:rPr>
          <w:sz w:val="28"/>
          <w:szCs w:val="28"/>
        </w:rPr>
        <w:t>Для волоконно-оптических линий связи</w:t>
      </w:r>
      <w:r>
        <w:rPr>
          <w:sz w:val="28"/>
          <w:szCs w:val="28"/>
        </w:rPr>
        <w:t xml:space="preserve"> (ВОЛС)</w:t>
      </w:r>
      <w:r w:rsidRPr="00342659">
        <w:rPr>
          <w:sz w:val="28"/>
          <w:szCs w:val="28"/>
        </w:rPr>
        <w:t xml:space="preserve"> устанавливается охранная зона по 2 м от оси кабеля.</w:t>
      </w:r>
    </w:p>
    <w:p w:rsidR="0071165F" w:rsidRPr="0071165F" w:rsidRDefault="0071165F" w:rsidP="0071165F">
      <w:pPr>
        <w:pStyle w:val="ad"/>
        <w:spacing w:line="360" w:lineRule="auto"/>
        <w:ind w:left="0" w:firstLine="567"/>
        <w:jc w:val="both"/>
        <w:rPr>
          <w:sz w:val="28"/>
          <w:szCs w:val="28"/>
          <w:u w:val="single"/>
        </w:rPr>
      </w:pPr>
      <w:proofErr w:type="spellStart"/>
      <w:r w:rsidRPr="0071165F">
        <w:rPr>
          <w:sz w:val="28"/>
          <w:szCs w:val="28"/>
          <w:u w:val="single"/>
        </w:rPr>
        <w:t>Водоохранные</w:t>
      </w:r>
      <w:proofErr w:type="spellEnd"/>
      <w:r w:rsidRPr="0071165F">
        <w:rPr>
          <w:sz w:val="28"/>
          <w:szCs w:val="28"/>
          <w:u w:val="single"/>
        </w:rPr>
        <w:t xml:space="preserve"> зоны, прибрежные защитные полосы, береговые полосы</w:t>
      </w:r>
    </w:p>
    <w:p w:rsidR="00342659" w:rsidRPr="0071165F" w:rsidRDefault="00342659" w:rsidP="00342659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1165F">
        <w:rPr>
          <w:sz w:val="28"/>
          <w:szCs w:val="28"/>
        </w:rPr>
        <w:t>Водоохранными</w:t>
      </w:r>
      <w:proofErr w:type="spellEnd"/>
      <w:r w:rsidRPr="0071165F">
        <w:rPr>
          <w:sz w:val="28"/>
          <w:szCs w:val="28"/>
        </w:rPr>
        <w:t xml:space="preserve"> зонами являются территории, которые примыкают к береговой линии рек, ручьев, каналов, озер, водохранилищ и на которых </w:t>
      </w:r>
      <w:r w:rsidRPr="0071165F">
        <w:rPr>
          <w:sz w:val="28"/>
          <w:szCs w:val="28"/>
        </w:rPr>
        <w:lastRenderedPageBreak/>
        <w:t>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342659" w:rsidRPr="0071165F" w:rsidRDefault="00342659" w:rsidP="00342659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В границах </w:t>
      </w:r>
      <w:proofErr w:type="spellStart"/>
      <w:r w:rsidRPr="0071165F">
        <w:rPr>
          <w:sz w:val="28"/>
          <w:szCs w:val="28"/>
        </w:rPr>
        <w:t>водоохранных</w:t>
      </w:r>
      <w:proofErr w:type="spellEnd"/>
      <w:r w:rsidRPr="0071165F">
        <w:rPr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342659" w:rsidRPr="0071165F" w:rsidRDefault="00342659" w:rsidP="00342659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1165F">
        <w:rPr>
          <w:sz w:val="28"/>
          <w:szCs w:val="28"/>
        </w:rPr>
        <w:t>Водоохранные</w:t>
      </w:r>
      <w:proofErr w:type="spellEnd"/>
      <w:r w:rsidRPr="0071165F">
        <w:rPr>
          <w:sz w:val="28"/>
          <w:szCs w:val="28"/>
        </w:rPr>
        <w:t xml:space="preserve"> зоны и прибрежные защитные полосы озер и рек приняты в соответствии со ст. 65 Водного кодекса Российской Федерации.</w:t>
      </w:r>
    </w:p>
    <w:p w:rsidR="00342659" w:rsidRPr="0071165F" w:rsidRDefault="00342659" w:rsidP="00342659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Ширина </w:t>
      </w:r>
      <w:proofErr w:type="spellStart"/>
      <w:r w:rsidRPr="0071165F">
        <w:rPr>
          <w:sz w:val="28"/>
          <w:szCs w:val="28"/>
        </w:rPr>
        <w:t>водоохранной</w:t>
      </w:r>
      <w:proofErr w:type="spellEnd"/>
      <w:r w:rsidRPr="0071165F">
        <w:rPr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342659" w:rsidRPr="0071165F" w:rsidRDefault="00342659" w:rsidP="00342659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до 10 км – в размере 50 м;</w:t>
      </w:r>
    </w:p>
    <w:p w:rsidR="00342659" w:rsidRPr="0071165F" w:rsidRDefault="00342659" w:rsidP="00342659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от 10 до 50 км – в размере 100 м;</w:t>
      </w:r>
    </w:p>
    <w:p w:rsidR="00342659" w:rsidRPr="0071165F" w:rsidRDefault="00342659" w:rsidP="00342659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от 50 км и более – в размере 200 м.</w:t>
      </w:r>
    </w:p>
    <w:p w:rsidR="00342659" w:rsidRPr="0071165F" w:rsidRDefault="00342659" w:rsidP="00342659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Для реки, ручья протяженностью менее десяти километров от истока до устья </w:t>
      </w:r>
      <w:proofErr w:type="spellStart"/>
      <w:r w:rsidRPr="0071165F">
        <w:rPr>
          <w:sz w:val="28"/>
          <w:szCs w:val="28"/>
        </w:rPr>
        <w:t>водоохранная</w:t>
      </w:r>
      <w:proofErr w:type="spellEnd"/>
      <w:r w:rsidRPr="0071165F">
        <w:rPr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71165F">
        <w:rPr>
          <w:sz w:val="28"/>
          <w:szCs w:val="28"/>
        </w:rPr>
        <w:t>водоохранной</w:t>
      </w:r>
      <w:proofErr w:type="spellEnd"/>
      <w:r w:rsidRPr="0071165F">
        <w:rPr>
          <w:sz w:val="28"/>
          <w:szCs w:val="28"/>
        </w:rPr>
        <w:t xml:space="preserve"> зоны для истоков реки, ручья устанавливается в размере 50 м.</w:t>
      </w:r>
    </w:p>
    <w:p w:rsidR="00342659" w:rsidRPr="0071165F" w:rsidRDefault="00342659" w:rsidP="00342659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Ширина </w:t>
      </w:r>
      <w:proofErr w:type="spellStart"/>
      <w:r w:rsidRPr="0071165F">
        <w:rPr>
          <w:sz w:val="28"/>
          <w:szCs w:val="28"/>
        </w:rPr>
        <w:t>водоохранной</w:t>
      </w:r>
      <w:proofErr w:type="spellEnd"/>
      <w:r w:rsidRPr="0071165F">
        <w:rPr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км</w:t>
      </w:r>
      <w:r w:rsidRPr="00E606FA">
        <w:rPr>
          <w:sz w:val="28"/>
          <w:szCs w:val="28"/>
          <w:vertAlign w:val="superscript"/>
        </w:rPr>
        <w:t>2</w:t>
      </w:r>
      <w:r w:rsidRPr="0071165F">
        <w:rPr>
          <w:sz w:val="28"/>
          <w:szCs w:val="28"/>
        </w:rPr>
        <w:t>, устанавливается в размере 50 м. Ширина водоохраной зоны водохранилища, расположенного на водотоке, устанавливается равной ширине водоохраной зоны этого водотока.</w:t>
      </w:r>
    </w:p>
    <w:p w:rsidR="00342659" w:rsidRDefault="00342659" w:rsidP="0071165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для рек, попадающих в фрагмент территории, на которую разрабатывается настоящий проект, размер </w:t>
      </w:r>
      <w:proofErr w:type="spellStart"/>
      <w:r>
        <w:rPr>
          <w:sz w:val="28"/>
          <w:szCs w:val="28"/>
        </w:rPr>
        <w:t>водоохранной</w:t>
      </w:r>
      <w:proofErr w:type="spellEnd"/>
      <w:r>
        <w:rPr>
          <w:sz w:val="28"/>
          <w:szCs w:val="28"/>
        </w:rPr>
        <w:t xml:space="preserve"> зоны составляет:</w:t>
      </w:r>
    </w:p>
    <w:p w:rsidR="00342659" w:rsidRDefault="00342659" w:rsidP="0071165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Величка</w:t>
      </w:r>
      <w:proofErr w:type="spellEnd"/>
      <w:r>
        <w:rPr>
          <w:sz w:val="28"/>
          <w:szCs w:val="28"/>
        </w:rPr>
        <w:t xml:space="preserve"> (29 км) - 100 м;</w:t>
      </w:r>
    </w:p>
    <w:p w:rsidR="00342659" w:rsidRDefault="00342659" w:rsidP="0071165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Рыловка</w:t>
      </w:r>
      <w:proofErr w:type="spellEnd"/>
      <w:r>
        <w:rPr>
          <w:sz w:val="28"/>
          <w:szCs w:val="28"/>
        </w:rPr>
        <w:t xml:space="preserve"> (10 км) - 50 м;</w:t>
      </w:r>
    </w:p>
    <w:p w:rsidR="00342659" w:rsidRDefault="00342659" w:rsidP="0071165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(6 км) - </w:t>
      </w:r>
      <w:r w:rsidR="00BA775C">
        <w:rPr>
          <w:sz w:val="28"/>
          <w:szCs w:val="28"/>
        </w:rPr>
        <w:t>5</w:t>
      </w:r>
      <w:r>
        <w:rPr>
          <w:sz w:val="28"/>
          <w:szCs w:val="28"/>
        </w:rPr>
        <w:t>0 м.</w:t>
      </w:r>
    </w:p>
    <w:p w:rsidR="00256AB4" w:rsidRPr="0071165F" w:rsidRDefault="00256AB4" w:rsidP="00256AB4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71165F">
        <w:rPr>
          <w:sz w:val="28"/>
          <w:szCs w:val="28"/>
        </w:rPr>
        <w:lastRenderedPageBreak/>
        <w:t>Ширина прибрежной защитной полосы устанавливается в зависимости от уклона берега водного объекта и составляет 30 м для обратного или нулевого уклона, 40 м для уклона до трех градусов и 50 м для уклона три и более градуса.</w:t>
      </w:r>
    </w:p>
    <w:p w:rsidR="00256AB4" w:rsidRPr="0071165F" w:rsidRDefault="00256AB4" w:rsidP="00256AB4">
      <w:pPr>
        <w:pStyle w:val="ad"/>
        <w:spacing w:line="360" w:lineRule="auto"/>
        <w:ind w:left="0" w:firstLine="851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256AB4" w:rsidRDefault="00256AB4" w:rsidP="00256AB4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71165F">
        <w:rPr>
          <w:sz w:val="28"/>
          <w:szCs w:val="28"/>
        </w:rPr>
        <w:t>рыбохозяйственное</w:t>
      </w:r>
      <w:proofErr w:type="spellEnd"/>
      <w:r w:rsidRPr="0071165F">
        <w:rPr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</w:t>
      </w:r>
    </w:p>
    <w:p w:rsidR="00256AB4" w:rsidRDefault="00256AB4" w:rsidP="00256AB4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вышеуказанных рек ширина прибрежной защитной полосы составит 30 м.</w:t>
      </w:r>
    </w:p>
    <w:p w:rsidR="0071165F" w:rsidRPr="0071165F" w:rsidRDefault="0071165F" w:rsidP="0071165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Береговая полоса – полоса земли вдоль береговой линии водного объекта общего пользования, предназначенная для общего пользования. </w:t>
      </w:r>
    </w:p>
    <w:p w:rsidR="0071165F" w:rsidRPr="0071165F" w:rsidRDefault="0071165F" w:rsidP="0071165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Ширина береговой полосы водных объектов общего пользования составляет 20 метров, за исключением береговой полосы каналов, а также рек и ручьев, протяженность которых от истока до устья не более чем 10 километров. Ширина береговой полосы каналов, а также рек и ручьев, протяженность которых от истока до устья не более чем 10 километров, составляет 5 метров. </w:t>
      </w:r>
    </w:p>
    <w:p w:rsidR="0071165F" w:rsidRDefault="0071165F" w:rsidP="0071165F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Береговая полоса болот, природных выходов подземных вод (родников) не определяется. </w:t>
      </w:r>
    </w:p>
    <w:p w:rsidR="00256AB4" w:rsidRDefault="00256AB4" w:rsidP="00256AB4">
      <w:pPr>
        <w:pStyle w:val="ad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рек </w:t>
      </w:r>
      <w:proofErr w:type="spellStart"/>
      <w:r>
        <w:rPr>
          <w:sz w:val="28"/>
          <w:szCs w:val="28"/>
        </w:rPr>
        <w:t>Величка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Рылово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руч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Окуловский</w:t>
      </w:r>
      <w:proofErr w:type="spellEnd"/>
      <w:r>
        <w:rPr>
          <w:sz w:val="28"/>
          <w:szCs w:val="28"/>
        </w:rPr>
        <w:t xml:space="preserve"> ширина береговой полосы составит 20 м.</w:t>
      </w:r>
    </w:p>
    <w:p w:rsidR="0071165F" w:rsidRPr="0071165F" w:rsidRDefault="00A658D2" w:rsidP="0071165F">
      <w:pPr>
        <w:pStyle w:val="ad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1165F" w:rsidRPr="0071165F">
        <w:rPr>
          <w:sz w:val="28"/>
          <w:szCs w:val="28"/>
        </w:rPr>
        <w:t xml:space="preserve"> границах </w:t>
      </w:r>
      <w:proofErr w:type="spellStart"/>
      <w:r w:rsidR="0071165F" w:rsidRPr="0071165F">
        <w:rPr>
          <w:sz w:val="28"/>
          <w:szCs w:val="28"/>
        </w:rPr>
        <w:t>водоохранных</w:t>
      </w:r>
      <w:proofErr w:type="spellEnd"/>
      <w:r w:rsidR="0071165F" w:rsidRPr="0071165F">
        <w:rPr>
          <w:sz w:val="28"/>
          <w:szCs w:val="28"/>
        </w:rPr>
        <w:t xml:space="preserve"> зон запрещается:</w:t>
      </w:r>
    </w:p>
    <w:p w:rsidR="0071165F" w:rsidRPr="0071165F" w:rsidRDefault="0071165F" w:rsidP="0071165F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</w:t>
      </w:r>
      <w:r w:rsidRPr="0071165F">
        <w:rPr>
          <w:sz w:val="28"/>
          <w:szCs w:val="28"/>
        </w:rPr>
        <w:tab/>
        <w:t>использование сточных вод в целях регулирования плодородия почв;</w:t>
      </w:r>
    </w:p>
    <w:p w:rsidR="0071165F" w:rsidRPr="0071165F" w:rsidRDefault="0071165F" w:rsidP="0071165F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</w:t>
      </w:r>
      <w:r w:rsidRPr="0071165F">
        <w:rPr>
          <w:sz w:val="28"/>
          <w:szCs w:val="28"/>
        </w:rPr>
        <w:tab/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71165F" w:rsidRPr="0071165F" w:rsidRDefault="0071165F" w:rsidP="0071165F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1165F">
        <w:rPr>
          <w:sz w:val="28"/>
          <w:szCs w:val="28"/>
        </w:rPr>
        <w:lastRenderedPageBreak/>
        <w:t></w:t>
      </w:r>
      <w:r w:rsidRPr="0071165F">
        <w:rPr>
          <w:sz w:val="28"/>
          <w:szCs w:val="28"/>
        </w:rPr>
        <w:tab/>
        <w:t>осуществление авиационных мер по борьбе с вредными организмами;</w:t>
      </w:r>
    </w:p>
    <w:p w:rsidR="0071165F" w:rsidRPr="0071165F" w:rsidRDefault="0071165F" w:rsidP="0071165F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</w:t>
      </w:r>
      <w:r w:rsidRPr="0071165F">
        <w:rPr>
          <w:sz w:val="28"/>
          <w:szCs w:val="28"/>
        </w:rPr>
        <w:tab/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71165F" w:rsidRPr="0071165F" w:rsidRDefault="0071165F" w:rsidP="0071165F">
      <w:pPr>
        <w:pStyle w:val="ad"/>
        <w:spacing w:line="360" w:lineRule="auto"/>
        <w:ind w:left="0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</w:t>
      </w:r>
      <w:r w:rsidRPr="0071165F">
        <w:rPr>
          <w:sz w:val="28"/>
          <w:szCs w:val="28"/>
        </w:rPr>
        <w:tab/>
        <w:t>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</w:t>
      </w:r>
      <w:r w:rsidRPr="0071165F">
        <w:rPr>
          <w:sz w:val="28"/>
          <w:szCs w:val="28"/>
        </w:rPr>
        <w:tab/>
        <w:t xml:space="preserve">размещение специализированных хранилищ пестицидов и </w:t>
      </w:r>
      <w:proofErr w:type="spellStart"/>
      <w:r w:rsidRPr="0071165F">
        <w:rPr>
          <w:sz w:val="28"/>
          <w:szCs w:val="28"/>
        </w:rPr>
        <w:t>агрохимикатов</w:t>
      </w:r>
      <w:proofErr w:type="spellEnd"/>
      <w:r w:rsidRPr="0071165F">
        <w:rPr>
          <w:sz w:val="28"/>
          <w:szCs w:val="28"/>
        </w:rPr>
        <w:t xml:space="preserve">, применение пестицидов и </w:t>
      </w:r>
      <w:proofErr w:type="spellStart"/>
      <w:r w:rsidRPr="0071165F">
        <w:rPr>
          <w:sz w:val="28"/>
          <w:szCs w:val="28"/>
        </w:rPr>
        <w:t>агрохимикатов</w:t>
      </w:r>
      <w:proofErr w:type="spellEnd"/>
      <w:r w:rsidRPr="0071165F">
        <w:rPr>
          <w:sz w:val="28"/>
          <w:szCs w:val="28"/>
        </w:rPr>
        <w:t>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</w:t>
      </w:r>
      <w:r w:rsidRPr="0071165F">
        <w:rPr>
          <w:sz w:val="28"/>
          <w:szCs w:val="28"/>
        </w:rPr>
        <w:tab/>
        <w:t>сброс сточных, в том числе дренажных, вод;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</w:t>
      </w:r>
      <w:r w:rsidRPr="0071165F">
        <w:rPr>
          <w:sz w:val="28"/>
          <w:szCs w:val="28"/>
        </w:rPr>
        <w:tab/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РФ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 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В границах </w:t>
      </w:r>
      <w:proofErr w:type="spellStart"/>
      <w:r w:rsidRPr="0071165F">
        <w:rPr>
          <w:sz w:val="28"/>
          <w:szCs w:val="28"/>
        </w:rPr>
        <w:t>водоохранных</w:t>
      </w:r>
      <w:proofErr w:type="spellEnd"/>
      <w:r w:rsidRPr="0071165F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</w:t>
      </w:r>
      <w:r w:rsidRPr="0071165F">
        <w:rPr>
          <w:sz w:val="28"/>
          <w:szCs w:val="28"/>
        </w:rPr>
        <w:lastRenderedPageBreak/>
        <w:t>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1)</w:t>
      </w:r>
      <w:r w:rsidRPr="0071165F">
        <w:rPr>
          <w:sz w:val="28"/>
          <w:szCs w:val="28"/>
        </w:rPr>
        <w:tab/>
        <w:t>централизованные системы водоотведения (канализации), централизованные ливневые системы водоотведения;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2)</w:t>
      </w:r>
      <w:r w:rsidRPr="0071165F">
        <w:rPr>
          <w:sz w:val="28"/>
          <w:szCs w:val="28"/>
        </w:rPr>
        <w:tab/>
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3)</w:t>
      </w:r>
      <w:r w:rsidRPr="0071165F">
        <w:rPr>
          <w:sz w:val="28"/>
          <w:szCs w:val="28"/>
        </w:rPr>
        <w:tab/>
        <w:t>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РФ;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4)</w:t>
      </w:r>
      <w:r w:rsidRPr="0071165F">
        <w:rPr>
          <w:sz w:val="28"/>
          <w:szCs w:val="28"/>
        </w:rPr>
        <w:tab/>
        <w:t>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В границах прибрежных защитных полос наряду с установленными для </w:t>
      </w:r>
      <w:proofErr w:type="spellStart"/>
      <w:r w:rsidRPr="0071165F">
        <w:rPr>
          <w:sz w:val="28"/>
          <w:szCs w:val="28"/>
        </w:rPr>
        <w:t>водоохранных</w:t>
      </w:r>
      <w:proofErr w:type="spellEnd"/>
      <w:r w:rsidRPr="0071165F">
        <w:rPr>
          <w:sz w:val="28"/>
          <w:szCs w:val="28"/>
        </w:rPr>
        <w:t xml:space="preserve"> зон ограничениями запрещается: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1)</w:t>
      </w:r>
      <w:r w:rsidRPr="0071165F">
        <w:rPr>
          <w:sz w:val="28"/>
          <w:szCs w:val="28"/>
        </w:rPr>
        <w:tab/>
        <w:t>распашка земель;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2)</w:t>
      </w:r>
      <w:r w:rsidRPr="0071165F">
        <w:rPr>
          <w:sz w:val="28"/>
          <w:szCs w:val="28"/>
        </w:rPr>
        <w:tab/>
        <w:t>размещение отвалов размываемых грунтов;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lastRenderedPageBreak/>
        <w:t>3)</w:t>
      </w:r>
      <w:r w:rsidRPr="0071165F">
        <w:rPr>
          <w:sz w:val="28"/>
          <w:szCs w:val="28"/>
        </w:rPr>
        <w:tab/>
        <w:t xml:space="preserve">выпас сельскохозяйственных животных и организация для них летних лагерей, ванн. 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Границы </w:t>
      </w:r>
      <w:proofErr w:type="spellStart"/>
      <w:r w:rsidRPr="0071165F">
        <w:rPr>
          <w:sz w:val="28"/>
          <w:szCs w:val="28"/>
        </w:rPr>
        <w:t>водоохранных</w:t>
      </w:r>
      <w:proofErr w:type="spellEnd"/>
      <w:r w:rsidRPr="0071165F">
        <w:rPr>
          <w:sz w:val="28"/>
          <w:szCs w:val="28"/>
        </w:rPr>
        <w:t xml:space="preserve"> зон и границы прибрежных защитных полос водоемов и водотоков, расположенных в Поселении, устанавливаются органами государственной власти Субъекта РФ в соответствии с "Правилами установления на местности границ </w:t>
      </w:r>
      <w:proofErr w:type="spellStart"/>
      <w:r w:rsidRPr="0071165F">
        <w:rPr>
          <w:sz w:val="28"/>
          <w:szCs w:val="28"/>
        </w:rPr>
        <w:t>водоохранных</w:t>
      </w:r>
      <w:proofErr w:type="spellEnd"/>
      <w:r w:rsidRPr="0071165F">
        <w:rPr>
          <w:sz w:val="28"/>
          <w:szCs w:val="28"/>
        </w:rPr>
        <w:t xml:space="preserve"> зон и границ прибрежных защитных полос водных объектов" (утв. Постановлением Правительства РФ от 10.01.2009 N 17).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По данным администрации Поселения на территории Поселения явлений подтопления/затопления территории не имеется.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Порядок установления зон затопления, подтопления: 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1)</w:t>
      </w:r>
      <w:r w:rsidRPr="0071165F">
        <w:rPr>
          <w:sz w:val="28"/>
          <w:szCs w:val="28"/>
        </w:rPr>
        <w:tab/>
        <w:t>подготовка органами исполнительной власти субъекта РФ совместно с органами местного самоуправления предложений об определении границ зон затопления, подтопления и составление карты (плана) объекта землеустройства;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2)</w:t>
      </w:r>
      <w:r w:rsidRPr="0071165F">
        <w:rPr>
          <w:sz w:val="28"/>
          <w:szCs w:val="28"/>
        </w:rPr>
        <w:tab/>
        <w:t xml:space="preserve">согласование соответствующего заявления с приложением предложений и карты (плана):  с Министерством РФ по делам гражданской обороны, чрезвычайным ситуациям и ликвидации последствий стихийных бедствий и </w:t>
      </w:r>
      <w:proofErr w:type="spellStart"/>
      <w:r w:rsidRPr="0071165F">
        <w:rPr>
          <w:sz w:val="28"/>
          <w:szCs w:val="28"/>
        </w:rPr>
        <w:t>Росприроднадзором</w:t>
      </w:r>
      <w:proofErr w:type="spellEnd"/>
      <w:r w:rsidRPr="0071165F">
        <w:rPr>
          <w:sz w:val="28"/>
          <w:szCs w:val="28"/>
        </w:rPr>
        <w:t xml:space="preserve"> - при определении границы зон затопления, подтопления;  с Федеральной службой по гидрометеорологии и мониторингу окружающей среды - при определении границы зон затопления; с Федеральным агентством по недропользованию - при определении границы зон подтопления.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3)</w:t>
      </w:r>
      <w:r w:rsidRPr="0071165F">
        <w:rPr>
          <w:sz w:val="28"/>
          <w:szCs w:val="28"/>
        </w:rPr>
        <w:tab/>
        <w:t>после согласования заявления орган исполнительной власти субъекта РФ направляет его в Федеральное агентство водных ресурсов; 4) определение границ затопления, подтопления оформляется путем проставления отметки об утверждении карты (плана), которая заверяется печатью и подписью уполномоченного должностного лица Федерального агентства водных ресурсов.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После определения границ зон затопления, подтопления Федеральное агентство водных ресурсов: 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lastRenderedPageBreak/>
        <w:t>- направляет в Федеральную службу государственной регистрации, кадастра и картографии документы, необходимые для внесения сведений о границах зон затопления, подтопления в государственный кадастр недвижимости;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 - вносит сведения о зонах затопления, подтопления в государственный водный реестр;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 - представляет сведения о зонах затопления, подтопления в Министерство РФ по делам гражданской обороны, чрезвычайным ситуациям и ликвидации последствий стихийных бедствий.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 xml:space="preserve"> Зоны затопления, подтоплений считаются определенными с даты внесения в государственный кадастр недвижимости сведений об их границах. Границы зон затопления, подтопления отображаются в документах территориального планирования, градостроительного зонирования и документации по планировке территорий в соответствии с законодательством о градостроительной деятельности.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Кодекса.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На территориях, подверженных затоплению и подтоплению,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запрещается.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В границах зон затопления, подтопления запрещается: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1)</w:t>
      </w:r>
      <w:r w:rsidRPr="0071165F">
        <w:rPr>
          <w:sz w:val="28"/>
          <w:szCs w:val="28"/>
        </w:rPr>
        <w:tab/>
        <w:t>использование сточных вод в целях регулирования плодородия почв;</w:t>
      </w:r>
    </w:p>
    <w:p w:rsidR="0071165F" w:rsidRP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lastRenderedPageBreak/>
        <w:t>2)</w:t>
      </w:r>
      <w:r w:rsidRPr="0071165F">
        <w:rPr>
          <w:sz w:val="28"/>
          <w:szCs w:val="28"/>
        </w:rPr>
        <w:tab/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71165F" w:rsidRDefault="0071165F" w:rsidP="0071165F">
      <w:pPr>
        <w:pStyle w:val="ad"/>
        <w:spacing w:line="360" w:lineRule="auto"/>
        <w:jc w:val="both"/>
        <w:rPr>
          <w:sz w:val="28"/>
          <w:szCs w:val="28"/>
        </w:rPr>
      </w:pPr>
      <w:r w:rsidRPr="0071165F">
        <w:rPr>
          <w:sz w:val="28"/>
          <w:szCs w:val="28"/>
        </w:rPr>
        <w:t>3)</w:t>
      </w:r>
      <w:r w:rsidRPr="0071165F">
        <w:rPr>
          <w:sz w:val="28"/>
          <w:szCs w:val="28"/>
        </w:rPr>
        <w:tab/>
        <w:t>осуществление авиационных мер п</w:t>
      </w:r>
      <w:r w:rsidR="00134E21">
        <w:rPr>
          <w:sz w:val="28"/>
          <w:szCs w:val="28"/>
        </w:rPr>
        <w:t>о борьбе с вредными организмами</w:t>
      </w:r>
      <w:r w:rsidRPr="0071165F">
        <w:rPr>
          <w:sz w:val="28"/>
          <w:szCs w:val="28"/>
        </w:rPr>
        <w:t>.</w:t>
      </w:r>
    </w:p>
    <w:p w:rsidR="006A6750" w:rsidRPr="006A6750" w:rsidRDefault="006A6750" w:rsidP="006A67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Toc523161567"/>
      <w:r w:rsidRPr="006A67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Санитарно-защитные зоны (СЗЗ)</w:t>
      </w:r>
      <w:bookmarkEnd w:id="0"/>
    </w:p>
    <w:p w:rsidR="006A6750" w:rsidRPr="00900438" w:rsidRDefault="006A6750" w:rsidP="006A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Санитарно-защитная зона (СЗЗ) является обязательным элементом предприятия и объекта, являющегося источником воздействия на среду обитания и здоровье человека. Размер санитарно-защитной зоны должен быть обоснован проектом санитарно-защитной зоны с расчетами ожидаемого загрязнения атмосферного воздуха (с учетом фона) и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50" w:rsidRPr="00900438" w:rsidRDefault="006A6750" w:rsidP="006A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Достаточность ширины санитарно-защитной зоны по принятой классификации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веществ, распространения шума, вибрации и электромагнитных полей с учетом фонового загрязнения среды обитания по каждому из факторов за счет вклада действующих, намеченных к строительству или проектируемых предприятий.</w:t>
      </w:r>
    </w:p>
    <w:p w:rsidR="006A6750" w:rsidRPr="00900438" w:rsidRDefault="006A6750" w:rsidP="006A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расчетные уровни воздействия достигают нормативных значений внутри границы территории действующего предприятия, что подтверждено также результатами систематических лабораторных исследований, устанавливается минимальная зона до жилой застройки размером не менее 50% от нормативной в соответствии с принятой классификацией, с последующим ее благоустройством и озеленением.</w:t>
      </w:r>
    </w:p>
    <w:p w:rsidR="006A6750" w:rsidRPr="00900438" w:rsidRDefault="006A6750" w:rsidP="006A675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градостроительной деятельности, связанные с СЗЗ, носят временный характер и подлежат корректировке в системе градостроительного и санитарно-гигиенического мониторинга по мере изменения ситуации.</w:t>
      </w:r>
    </w:p>
    <w:p w:rsidR="006A6750" w:rsidRPr="00900438" w:rsidRDefault="006A6750" w:rsidP="006A6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438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СанПиН 2.2.1./2.1.1.1200-03 юридическое лицо, имеющее источники выбросов, деятельность которого негативно влияет на среду обитания, обязано разработать проект обоснования размера санитарно-</w:t>
      </w:r>
      <w:r w:rsidRPr="00900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защитной зоны. Экологическое законодательство предусматривает возможность ее сокращения, но в этом случае юридическое лицо должно представить на рассмотрение документацию, обосновывающую эту необходимость. То есть инициатива по уменьшению защитной зоны предприятия должна исходить непосредственно от юридического лица. Согласно п.п. 4.5. </w:t>
      </w:r>
      <w:proofErr w:type="spellStart"/>
      <w:r w:rsidRPr="00900438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00438">
        <w:rPr>
          <w:rFonts w:ascii="Times New Roman" w:hAnsi="Times New Roman" w:cs="Times New Roman"/>
          <w:sz w:val="28"/>
          <w:szCs w:val="28"/>
          <w:lang w:eastAsia="ru-RU"/>
        </w:rPr>
        <w:t xml:space="preserve"> 2.2.1/2.1.1.1200-03, если </w:t>
      </w:r>
      <w:proofErr w:type="spellStart"/>
      <w:r w:rsidRPr="00900438">
        <w:rPr>
          <w:rFonts w:ascii="Times New Roman" w:hAnsi="Times New Roman" w:cs="Times New Roman"/>
          <w:sz w:val="28"/>
          <w:szCs w:val="28"/>
          <w:lang w:eastAsia="ru-RU"/>
        </w:rPr>
        <w:t>природопользователь</w:t>
      </w:r>
      <w:proofErr w:type="spellEnd"/>
      <w:r w:rsidRPr="00900438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объективные доказательства, то по его заявлению могут быть пересмотрены установленные проектом границы защитных зон предприятия. Но стоит учитывать, что даже если сокращение согласовано, в течение одного года будут вестись контрольные мероприятия с целью подтверждения того, что объем выбросов уменьшился. Только по истечении этого срока принимается окончательное решение о сокращении СЗЗ.</w:t>
      </w:r>
    </w:p>
    <w:p w:rsidR="006A6750" w:rsidRPr="00900438" w:rsidRDefault="006A6750" w:rsidP="006A67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438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Рассматривая проектные документы по сокращению санитарных зон, государство принимает во внимание все доказательства, которые представляет </w:t>
      </w:r>
      <w:proofErr w:type="spellStart"/>
      <w:r w:rsidRPr="00900438">
        <w:rPr>
          <w:rFonts w:ascii="Times New Roman" w:hAnsi="Times New Roman" w:cs="Times New Roman"/>
          <w:sz w:val="28"/>
          <w:szCs w:val="28"/>
          <w:lang w:eastAsia="ru-RU"/>
        </w:rPr>
        <w:t>природопользователь</w:t>
      </w:r>
      <w:proofErr w:type="spellEnd"/>
      <w:r w:rsidRPr="00900438">
        <w:rPr>
          <w:rFonts w:ascii="Times New Roman" w:hAnsi="Times New Roman" w:cs="Times New Roman"/>
          <w:sz w:val="28"/>
          <w:szCs w:val="28"/>
          <w:lang w:eastAsia="ru-RU"/>
        </w:rPr>
        <w:t>. В качестве таковых могут выступать данные, полученные в ходе систематических лабораторных наблюдений. По каждому ингредиенту необходимо проводить исследования в отдельной точке не менее 50 дней. Нужно сделать оценку риска для здоровья населения (для предприятий 1 и 2 класса), проживающего в населенном пункте и на прилегающих территориях.</w:t>
      </w:r>
    </w:p>
    <w:p w:rsidR="00B96E6E" w:rsidRDefault="006A6750" w:rsidP="00B96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0438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Сокращение зоны целесообразно, если уровни химического и биологического загрязнений в пределах СЗЗ ниже предельно допустимых концентраций и предельно допустимых уровней, а уровень физического воздействия на границе ниже гигиенических нормативов. Вопрос о сокращении санитарно-защитной зоны также стоит рассматривать, если уменьшаются производственные мощности, перепрофилируются эксплуатируемые объекты, изменяется состав предприятий. Можно подготовить новый проект и пакет документов по сокращению санитарной зоны, если внедрены передовые технологии, которые способствуют уменьшению негативного воздействия на окружающую среду. Например, если на объекте заменены системы очистки и </w:t>
      </w:r>
      <w:r w:rsidRPr="0090043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фильтрации. Законодательно предусмотрена возможность не только сокращения санитарно-защитных зон, но и изменения класса опасности объекта.</w:t>
      </w:r>
    </w:p>
    <w:p w:rsidR="00B96E6E" w:rsidRPr="00AB676A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76A">
        <w:rPr>
          <w:rFonts w:ascii="Times New Roman" w:hAnsi="Times New Roman" w:cs="Times New Roman"/>
          <w:sz w:val="28"/>
          <w:szCs w:val="28"/>
          <w:lang w:eastAsia="ru-RU"/>
        </w:rPr>
        <w:t>В санитарно - защитной зоне промышленных, коммунальных и складских объектов не допускается размещение жилых домов, дошкольных образовательных учреждений, общеобразовательных учреждений, учреждений здравоохранения, учреждений отдыха, физкультурно-оздоровительных и спортивных сооружений, садоводческих, дачных и огороднических кооперативов, а также производство сельскохозяйственной продукции.</w:t>
      </w:r>
    </w:p>
    <w:p w:rsidR="00B96E6E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76A">
        <w:rPr>
          <w:rFonts w:ascii="Times New Roman" w:hAnsi="Times New Roman" w:cs="Times New Roman"/>
          <w:sz w:val="28"/>
          <w:szCs w:val="28"/>
          <w:lang w:eastAsia="ru-RU"/>
        </w:rPr>
        <w:t>Реконструкция существующих усадебных жилых домов расположенных в санитарно - защитной зоне промышленных, коммунальных и складских объектов возможна с увеличением общей площади строения, принадлежащей каждому собственнику, не более чем на 30</w:t>
      </w:r>
      <w:r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AB67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96E6E" w:rsidRPr="00164DC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Выполнение мероприятий по организации СЗЗ (в том числе: разработка проектов санитарно-защитных зон и отселение жителей) обеспечивают должностные лица соответствующих промышленных объектов и производств.</w:t>
      </w:r>
    </w:p>
    <w:p w:rsidR="00B96E6E" w:rsidRPr="00164DC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Установление, изменение размеров установленных санитарно-защитных зон осуществляется в соответствии с разделом IV </w:t>
      </w:r>
      <w:proofErr w:type="spellStart"/>
      <w:r w:rsidRPr="00164DC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64DCD">
        <w:rPr>
          <w:rFonts w:ascii="Times New Roman" w:hAnsi="Times New Roman" w:cs="Times New Roman"/>
          <w:sz w:val="28"/>
          <w:szCs w:val="28"/>
          <w:lang w:eastAsia="ru-RU"/>
        </w:rPr>
        <w:t xml:space="preserve"> 2.2.1/2.1.1.1200-03 "Санитарно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DCD">
        <w:rPr>
          <w:rFonts w:ascii="Times New Roman" w:hAnsi="Times New Roman" w:cs="Times New Roman"/>
          <w:sz w:val="28"/>
          <w:szCs w:val="28"/>
          <w:lang w:eastAsia="ru-RU"/>
        </w:rPr>
        <w:t>- защитные зоны и санитарная классификация предприятий, сооружений и иных объектов":</w:t>
      </w:r>
    </w:p>
    <w:p w:rsidR="00B96E6E" w:rsidRPr="00164DC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- для промышленных объектов и производств I и II классов опасности – Постановлением Главного государственного санитарного врача РФ;</w:t>
      </w:r>
    </w:p>
    <w:p w:rsidR="00B96E6E" w:rsidRPr="00164DC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- для промышленных объектов и производств III, IV, V классов опасности – на основании решения и санитарно-эпидемиологического заключения Главного государственного санитарного врача субъекта РФ.</w:t>
      </w:r>
    </w:p>
    <w:p w:rsidR="00B96E6E" w:rsidRPr="00164DC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56 Земельного кодекса РФ установление санитарно-защитных зон является ограничением прав на землю и подлежит государственной регистрации в порядке, установленном федеральными законами. Согласно части 3 статьи 15 Закона о кадастре сведения об ограничении (обременении) вещного права на соответствующий объект недвижимости и о лицах, в пользу которых установлено это ограничение (обременение), включаются в кадастр после </w:t>
      </w:r>
      <w:r w:rsidRPr="00164D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осуществления государственной регистрации соответствующего ограничения (обременения).</w:t>
      </w:r>
    </w:p>
    <w:p w:rsidR="00B96E6E" w:rsidRPr="00164DC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Санитарно-защитные зоны не могут рассматриваться как резервные территории предприятий, либо как перспективные территории для развития жилых зон.</w:t>
      </w:r>
    </w:p>
    <w:p w:rsidR="00B96E6E" w:rsidRPr="00164DC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Не менее 50% санитарно-защитных зон должны быть озеленены.</w:t>
      </w:r>
    </w:p>
    <w:p w:rsidR="00B96E6E" w:rsidRPr="009300B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0BD">
        <w:rPr>
          <w:rFonts w:ascii="Times New Roman" w:hAnsi="Times New Roman" w:cs="Times New Roman"/>
          <w:sz w:val="28"/>
          <w:szCs w:val="28"/>
          <w:lang w:eastAsia="ru-RU"/>
        </w:rPr>
        <w:t>Для объектов разных классов опасности определен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300BD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300BD">
        <w:rPr>
          <w:rFonts w:ascii="Times New Roman" w:hAnsi="Times New Roman" w:cs="Times New Roman"/>
          <w:sz w:val="28"/>
          <w:szCs w:val="28"/>
          <w:lang w:eastAsia="ru-RU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9300BD">
        <w:rPr>
          <w:rFonts w:ascii="Times New Roman" w:hAnsi="Times New Roman" w:cs="Times New Roman"/>
          <w:sz w:val="28"/>
          <w:szCs w:val="28"/>
          <w:lang w:eastAsia="ru-RU"/>
        </w:rPr>
        <w:t xml:space="preserve"> СЗЗ:</w:t>
      </w:r>
    </w:p>
    <w:p w:rsidR="00B96E6E" w:rsidRPr="009300B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0B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9300BD">
        <w:rPr>
          <w:rFonts w:ascii="Times New Roman" w:hAnsi="Times New Roman" w:cs="Times New Roman"/>
          <w:sz w:val="28"/>
          <w:szCs w:val="28"/>
          <w:lang w:eastAsia="ru-RU"/>
        </w:rPr>
        <w:t xml:space="preserve"> класс - 1000 м;</w:t>
      </w:r>
    </w:p>
    <w:p w:rsidR="00B96E6E" w:rsidRPr="009300B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0BD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9300BD">
        <w:rPr>
          <w:rFonts w:ascii="Times New Roman" w:hAnsi="Times New Roman" w:cs="Times New Roman"/>
          <w:sz w:val="28"/>
          <w:szCs w:val="28"/>
          <w:lang w:eastAsia="ru-RU"/>
        </w:rPr>
        <w:t xml:space="preserve"> класс - 500 м;</w:t>
      </w:r>
    </w:p>
    <w:p w:rsidR="00B96E6E" w:rsidRPr="009300B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0BD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AC2E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0BD">
        <w:rPr>
          <w:rFonts w:ascii="Times New Roman" w:hAnsi="Times New Roman" w:cs="Times New Roman"/>
          <w:sz w:val="28"/>
          <w:szCs w:val="28"/>
          <w:lang w:eastAsia="ru-RU"/>
        </w:rPr>
        <w:t>класс - 300 м;</w:t>
      </w:r>
    </w:p>
    <w:p w:rsidR="00B96E6E" w:rsidRPr="009300BD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0BD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9300BD">
        <w:rPr>
          <w:rFonts w:ascii="Times New Roman" w:hAnsi="Times New Roman" w:cs="Times New Roman"/>
          <w:sz w:val="28"/>
          <w:szCs w:val="28"/>
          <w:lang w:eastAsia="ru-RU"/>
        </w:rPr>
        <w:t xml:space="preserve"> класс - 100 м;</w:t>
      </w:r>
    </w:p>
    <w:p w:rsidR="00B96E6E" w:rsidRDefault="00B96E6E" w:rsidP="00B96E6E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0BD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9300BD">
        <w:rPr>
          <w:rFonts w:ascii="Times New Roman" w:hAnsi="Times New Roman" w:cs="Times New Roman"/>
          <w:sz w:val="28"/>
          <w:szCs w:val="28"/>
          <w:lang w:eastAsia="ru-RU"/>
        </w:rPr>
        <w:t xml:space="preserve"> класс - 50 м.</w:t>
      </w:r>
    </w:p>
    <w:p w:rsidR="00463B06" w:rsidRDefault="00463B06" w:rsidP="00463B0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свинокомплекс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д. Пригорки (СВК №7) имеет расчётную СЗЗ. Данный объект относится к первому классу опасности, однако ширина реальной СЗЗ согласно расчётам, проведённым ООО "Призма" (Тверь), </w:t>
      </w:r>
      <w:r>
        <w:rPr>
          <w:rFonts w:ascii="Times New Roman" w:hAnsi="Times New Roman"/>
          <w:sz w:val="28"/>
          <w:szCs w:val="28"/>
        </w:rPr>
        <w:t xml:space="preserve">санитарно-защитная зона объекта составляет: </w:t>
      </w:r>
      <w:r w:rsidRPr="00757865">
        <w:rPr>
          <w:rFonts w:ascii="Times New Roman" w:hAnsi="Times New Roman"/>
          <w:sz w:val="28"/>
          <w:szCs w:val="28"/>
        </w:rPr>
        <w:t xml:space="preserve">с юго-западной стороны - </w:t>
      </w:r>
      <w:r w:rsidR="00A06A4C" w:rsidRPr="00757865">
        <w:rPr>
          <w:rFonts w:ascii="Times New Roman" w:hAnsi="Times New Roman"/>
          <w:sz w:val="28"/>
          <w:szCs w:val="28"/>
        </w:rPr>
        <w:t>845</w:t>
      </w:r>
      <w:r w:rsidRPr="00757865">
        <w:rPr>
          <w:rFonts w:ascii="Times New Roman" w:hAnsi="Times New Roman"/>
          <w:sz w:val="28"/>
          <w:szCs w:val="28"/>
        </w:rPr>
        <w:t xml:space="preserve"> метров до </w:t>
      </w:r>
      <w:r w:rsidR="00A06A4C" w:rsidRPr="00757865">
        <w:rPr>
          <w:rFonts w:ascii="Times New Roman" w:hAnsi="Times New Roman"/>
          <w:sz w:val="28"/>
          <w:szCs w:val="28"/>
        </w:rPr>
        <w:t>границы</w:t>
      </w:r>
      <w:r w:rsidRPr="00757865">
        <w:rPr>
          <w:rFonts w:ascii="Times New Roman" w:hAnsi="Times New Roman"/>
          <w:sz w:val="28"/>
          <w:szCs w:val="28"/>
        </w:rPr>
        <w:t xml:space="preserve"> д. </w:t>
      </w:r>
      <w:proofErr w:type="spellStart"/>
      <w:r w:rsidR="00A06A4C" w:rsidRPr="00757865">
        <w:rPr>
          <w:rFonts w:ascii="Times New Roman" w:hAnsi="Times New Roman"/>
          <w:sz w:val="28"/>
          <w:szCs w:val="28"/>
        </w:rPr>
        <w:t>Рылово</w:t>
      </w:r>
      <w:proofErr w:type="spellEnd"/>
      <w:r w:rsidRPr="00757865">
        <w:rPr>
          <w:rFonts w:ascii="Times New Roman" w:hAnsi="Times New Roman"/>
          <w:sz w:val="28"/>
          <w:szCs w:val="28"/>
        </w:rPr>
        <w:t xml:space="preserve">; с </w:t>
      </w:r>
      <w:r w:rsidR="00A06A4C" w:rsidRPr="00757865">
        <w:rPr>
          <w:rFonts w:ascii="Times New Roman" w:hAnsi="Times New Roman"/>
          <w:sz w:val="28"/>
          <w:szCs w:val="28"/>
        </w:rPr>
        <w:t>северо-</w:t>
      </w:r>
      <w:r w:rsidRPr="00757865">
        <w:rPr>
          <w:rFonts w:ascii="Times New Roman" w:hAnsi="Times New Roman"/>
          <w:sz w:val="28"/>
          <w:szCs w:val="28"/>
        </w:rPr>
        <w:t xml:space="preserve">западной стороны - </w:t>
      </w:r>
      <w:r w:rsidR="00A06A4C" w:rsidRPr="00757865">
        <w:rPr>
          <w:rFonts w:ascii="Times New Roman" w:hAnsi="Times New Roman"/>
          <w:sz w:val="28"/>
          <w:szCs w:val="28"/>
        </w:rPr>
        <w:t>530-</w:t>
      </w:r>
      <w:r w:rsidRPr="00757865">
        <w:rPr>
          <w:rFonts w:ascii="Times New Roman" w:hAnsi="Times New Roman"/>
          <w:sz w:val="28"/>
          <w:szCs w:val="28"/>
        </w:rPr>
        <w:t>6</w:t>
      </w:r>
      <w:r w:rsidR="00A06A4C" w:rsidRPr="00757865">
        <w:rPr>
          <w:rFonts w:ascii="Times New Roman" w:hAnsi="Times New Roman"/>
          <w:sz w:val="28"/>
          <w:szCs w:val="28"/>
        </w:rPr>
        <w:t>0</w:t>
      </w:r>
      <w:r w:rsidRPr="00757865">
        <w:rPr>
          <w:rFonts w:ascii="Times New Roman" w:hAnsi="Times New Roman"/>
          <w:sz w:val="28"/>
          <w:szCs w:val="28"/>
        </w:rPr>
        <w:t xml:space="preserve">0 метров до границы д. </w:t>
      </w:r>
      <w:r w:rsidR="00A06A4C" w:rsidRPr="00757865">
        <w:rPr>
          <w:rFonts w:ascii="Times New Roman" w:hAnsi="Times New Roman"/>
          <w:sz w:val="28"/>
          <w:szCs w:val="28"/>
        </w:rPr>
        <w:t>Пригорки</w:t>
      </w:r>
      <w:r w:rsidRPr="00757865">
        <w:rPr>
          <w:rFonts w:ascii="Times New Roman" w:hAnsi="Times New Roman"/>
          <w:sz w:val="28"/>
          <w:szCs w:val="28"/>
        </w:rPr>
        <w:t>;</w:t>
      </w:r>
      <w:r w:rsidR="00A06A4C" w:rsidRPr="00757865">
        <w:rPr>
          <w:rFonts w:ascii="Times New Roman" w:hAnsi="Times New Roman"/>
          <w:sz w:val="28"/>
          <w:szCs w:val="28"/>
        </w:rPr>
        <w:t xml:space="preserve"> с северо-восточной стороны - 600-800 метров до границы д. Пригорки,</w:t>
      </w:r>
      <w:r w:rsidRPr="00757865">
        <w:rPr>
          <w:rFonts w:ascii="Times New Roman" w:hAnsi="Times New Roman"/>
          <w:sz w:val="28"/>
          <w:szCs w:val="28"/>
        </w:rPr>
        <w:t xml:space="preserve"> в остальных направлениях - 1000 метров.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579" w:rsidRPr="00104249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r w:rsidRPr="00104249">
        <w:rPr>
          <w:rFonts w:ascii="Times New Roman" w:hAnsi="Times New Roman" w:cs="Times New Roman"/>
          <w:b/>
          <w:i/>
          <w:sz w:val="28"/>
          <w:szCs w:val="28"/>
          <w:u w:val="single"/>
        </w:rPr>
        <w:t>ояса зон санитарной охраны источников водоснабжения</w:t>
      </w:r>
    </w:p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863579" w:rsidRPr="00F7719B" w:rsidRDefault="00863579" w:rsidP="00863579">
      <w:pPr>
        <w:spacing w:after="0" w:line="360" w:lineRule="auto"/>
        <w:ind w:firstLine="45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7719B">
        <w:rPr>
          <w:rFonts w:ascii="Times New Roman" w:hAnsi="Times New Roman" w:cs="Times New Roman"/>
          <w:i/>
          <w:sz w:val="28"/>
          <w:szCs w:val="28"/>
          <w:lang w:eastAsia="ru-RU"/>
        </w:rPr>
        <w:t>Регламенты использования территории зон санитарной охраны подземных источников водоснабжения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077"/>
        <w:gridCol w:w="3685"/>
        <w:gridCol w:w="4442"/>
      </w:tblGrid>
      <w:tr w:rsidR="00863579" w:rsidRPr="00164DCD" w:rsidTr="00B92EC8">
        <w:trPr>
          <w:trHeight w:val="660"/>
          <w:tblHeader/>
          <w:jc w:val="center"/>
        </w:trPr>
        <w:tc>
          <w:tcPr>
            <w:tcW w:w="2077" w:type="dxa"/>
            <w:tcBorders>
              <w:top w:val="single" w:sz="4" w:space="0" w:color="auto"/>
            </w:tcBorders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зон и поясов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Запрещается</w:t>
            </w:r>
          </w:p>
        </w:tc>
        <w:tc>
          <w:tcPr>
            <w:tcW w:w="4442" w:type="dxa"/>
            <w:tcBorders>
              <w:top w:val="single" w:sz="4" w:space="0" w:color="auto"/>
            </w:tcBorders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863579" w:rsidRPr="00164DCD" w:rsidTr="00B92EC8">
        <w:trPr>
          <w:cantSplit/>
          <w:trHeight w:val="3759"/>
          <w:jc w:val="center"/>
        </w:trPr>
        <w:tc>
          <w:tcPr>
            <w:tcW w:w="2077" w:type="dxa"/>
            <w:textDirection w:val="btLr"/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пояс ЗСО</w:t>
            </w:r>
          </w:p>
        </w:tc>
        <w:tc>
          <w:tcPr>
            <w:tcW w:w="3685" w:type="dxa"/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Прокладка трубопроводов различного назначения;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Выпуск любых стоков;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Все виды строительства, не имеющие непосредственного отношения к эксплуатации, реконструкции и расширению водопроводных сооружений;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Проживание людей;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Посадка высокоствольных деревьев;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Применение ядохимикатов и удобрений;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Загрязнение питьевой воды через оголовки и устья скважин, люки и переливные трубы резервуаров;</w:t>
            </w:r>
          </w:p>
        </w:tc>
        <w:tc>
          <w:tcPr>
            <w:tcW w:w="4442" w:type="dxa"/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Ограждение и охрана;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Озеленение;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Отвод поверхностного стока на очистные сооружения;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Твердое покрытие на дорожках;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зданий канализацией с отводом сточных вод на канализационные очистные сооружения;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водозаборов аппаратурой для контроля дебита;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Оборудование водопроводных сооружений с учетом предотвращения загрязнения питьевой воды через оголовки и устья скважин и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</w:tr>
      <w:tr w:rsidR="00863579" w:rsidRPr="00164DCD" w:rsidTr="00B92EC8">
        <w:trPr>
          <w:cantSplit/>
          <w:trHeight w:val="9333"/>
          <w:jc w:val="center"/>
        </w:trPr>
        <w:tc>
          <w:tcPr>
            <w:tcW w:w="2077" w:type="dxa"/>
            <w:textDirection w:val="btLr"/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proofErr w:type="spellStart"/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пояс</w:t>
            </w:r>
            <w:proofErr w:type="spellEnd"/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ЗСО</w:t>
            </w:r>
          </w:p>
        </w:tc>
        <w:tc>
          <w:tcPr>
            <w:tcW w:w="3685" w:type="dxa"/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-Закачка отработанных вод в подземные горизонты, подземного складирования твердых отходов и разработки недр земли;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Размещение складов ГСМ, ядохимикатов, минеральных удобрений, накопителей </w:t>
            </w:r>
            <w:proofErr w:type="spellStart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промстоков</w:t>
            </w:r>
            <w:proofErr w:type="spellEnd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шламохранилищ</w:t>
            </w:r>
            <w:proofErr w:type="spellEnd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предприятий, выпас скота;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Применение удобрений и ядохимикатов;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Рубка леса главного пользования и реконструкции;</w:t>
            </w:r>
          </w:p>
        </w:tc>
        <w:tc>
          <w:tcPr>
            <w:tcW w:w="4442" w:type="dxa"/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-Выявление, тампонирование или восстановление всех старых, бездействующих или неправильно эксплуатируемых скважин, представляющих опасность в загрязнении водоносных горизонтов;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 населенных пунктов (оборудование канализацией, устройство водонепроницаемых выгребов, организация отвода поверхностного стока);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Санитарная охрана поверхностных вод, имеющих непосредственную гидрологическую связь с используемым водоносным горизонтом;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Рубки ухода и санитарные рубки леса;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</w:t>
            </w:r>
          </w:p>
        </w:tc>
      </w:tr>
      <w:tr w:rsidR="00863579" w:rsidRPr="00164DCD" w:rsidTr="00B92EC8">
        <w:trPr>
          <w:cantSplit/>
          <w:trHeight w:val="1134"/>
          <w:jc w:val="center"/>
        </w:trPr>
        <w:tc>
          <w:tcPr>
            <w:tcW w:w="2077" w:type="dxa"/>
            <w:tcBorders>
              <w:bottom w:val="single" w:sz="4" w:space="0" w:color="auto"/>
            </w:tcBorders>
            <w:textDirection w:val="btLr"/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пояс</w:t>
            </w:r>
            <w:proofErr w:type="spellEnd"/>
            <w:r w:rsidRPr="00164D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ЗСО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-Закачка отработанных вод в подземные горизонты, подземного складирования твердых отходов и разработки недр земли;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Размещение складов ГСМ, ядохимикатов, минеральных удобрений, накопителей </w:t>
            </w:r>
            <w:proofErr w:type="spellStart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промстоков</w:t>
            </w:r>
            <w:proofErr w:type="spellEnd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шламохранилищ</w:t>
            </w:r>
            <w:proofErr w:type="spellEnd"/>
          </w:p>
        </w:tc>
        <w:tc>
          <w:tcPr>
            <w:tcW w:w="4442" w:type="dxa"/>
            <w:tcBorders>
              <w:bottom w:val="single" w:sz="4" w:space="0" w:color="auto"/>
            </w:tcBorders>
            <w:vAlign w:val="center"/>
          </w:tcPr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При использовании защищенных подземных вод, выполнении </w:t>
            </w:r>
            <w:proofErr w:type="spellStart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спецмероприятий</w:t>
            </w:r>
            <w:proofErr w:type="spellEnd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защите водоносного горизонта от загрязнения: размещение складов ГСМ, ядохимикатов, и минеральных удобрений, накопителей </w:t>
            </w:r>
            <w:proofErr w:type="spellStart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промстоков</w:t>
            </w:r>
            <w:proofErr w:type="spellEnd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шламохранилищ</w:t>
            </w:r>
            <w:proofErr w:type="spellEnd"/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др.;</w:t>
            </w:r>
          </w:p>
          <w:p w:rsidR="00863579" w:rsidRPr="00164DCD" w:rsidRDefault="00863579" w:rsidP="00B92EC8">
            <w:pPr>
              <w:spacing w:after="0" w:line="36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4D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Санитарная охрана поверхностных вод, имеющих непосредственную гидрологическую связь с используемым водоносным горизонтом</w:t>
            </w:r>
          </w:p>
        </w:tc>
      </w:tr>
    </w:tbl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 xml:space="preserve">Также в соответствии с нормами </w:t>
      </w:r>
      <w:proofErr w:type="spellStart"/>
      <w:r w:rsidRPr="00164DC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64DCD">
        <w:rPr>
          <w:rFonts w:ascii="Times New Roman" w:hAnsi="Times New Roman" w:cs="Times New Roman"/>
          <w:sz w:val="28"/>
          <w:szCs w:val="28"/>
          <w:lang w:eastAsia="ru-RU"/>
        </w:rPr>
        <w:t xml:space="preserve"> 2.1.4.1110-02, необходимо соблюдение мероприятий по первому поясу ЗСО подземного источника водоснабжения:</w:t>
      </w:r>
    </w:p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2.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863579" w:rsidRPr="00164DCD" w:rsidRDefault="00863579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DCD">
        <w:rPr>
          <w:rFonts w:ascii="Times New Roman" w:hAnsi="Times New Roman" w:cs="Times New Roman"/>
          <w:sz w:val="28"/>
          <w:szCs w:val="28"/>
          <w:lang w:eastAsia="ru-RU"/>
        </w:rPr>
        <w:t>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17746" w:rsidRDefault="00863579" w:rsidP="00B1774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865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Производственные скважины проектируемого </w:t>
      </w:r>
      <w:proofErr w:type="spellStart"/>
      <w:r w:rsidRPr="00757865">
        <w:rPr>
          <w:rFonts w:ascii="Times New Roman" w:hAnsi="Times New Roman" w:cs="Times New Roman"/>
          <w:sz w:val="28"/>
          <w:szCs w:val="28"/>
          <w:lang w:eastAsia="ru-RU"/>
        </w:rPr>
        <w:t>свинокомплекса</w:t>
      </w:r>
      <w:proofErr w:type="spellEnd"/>
      <w:r w:rsidRPr="00757865">
        <w:rPr>
          <w:rFonts w:ascii="Times New Roman" w:hAnsi="Times New Roman" w:cs="Times New Roman"/>
          <w:sz w:val="28"/>
          <w:szCs w:val="28"/>
          <w:lang w:eastAsia="ru-RU"/>
        </w:rPr>
        <w:t xml:space="preserve"> (уже пробурены) имеют </w:t>
      </w:r>
      <w:r w:rsidR="00B17746" w:rsidRPr="00757865">
        <w:rPr>
          <w:rFonts w:ascii="Times New Roman" w:hAnsi="Times New Roman" w:cs="Times New Roman"/>
          <w:sz w:val="28"/>
          <w:szCs w:val="28"/>
          <w:lang w:eastAsia="ru-RU"/>
        </w:rPr>
        <w:t>нормативные показатели поясов ЗСО : I пояс ЗСО – 30 м, II пояс ЗСО – 100 м,  III пояс ЗСО – 500 м.</w:t>
      </w:r>
    </w:p>
    <w:p w:rsidR="00B17746" w:rsidRDefault="00B17746" w:rsidP="00863579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3579" w:rsidRDefault="00863579" w:rsidP="00463B06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134E21" w:rsidRDefault="00134E21" w:rsidP="000671C8">
      <w:pPr>
        <w:spacing w:after="0" w:line="360" w:lineRule="auto"/>
        <w:ind w:firstLine="454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2460ED" w:rsidRDefault="002460ED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06A4C" w:rsidRDefault="00A06A4C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06A4C" w:rsidRDefault="00A06A4C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06A4C" w:rsidRDefault="00A06A4C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7F82" w:rsidRDefault="00F47F82" w:rsidP="00142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51A15" w:rsidRPr="003F57C9" w:rsidRDefault="00646445" w:rsidP="0052322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ТЕХНИКО-ЭКОНОМИЧЕСКИЕ ПОКАЗАТЕЛИ</w:t>
      </w:r>
      <w:r w:rsidR="00B51A15" w:rsidRPr="003F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ГЕНЕРАЛЬНОГО ПЛАНА</w:t>
      </w:r>
      <w:r w:rsidRPr="003F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D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4306"/>
        <w:gridCol w:w="1859"/>
        <w:gridCol w:w="1711"/>
        <w:gridCol w:w="1674"/>
      </w:tblGrid>
      <w:tr w:rsidR="006345FB" w:rsidRPr="005C1735" w:rsidTr="0096692B">
        <w:trPr>
          <w:trHeight w:val="715"/>
          <w:tblHeader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1735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173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173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1735">
              <w:rPr>
                <w:b/>
                <w:sz w:val="24"/>
                <w:szCs w:val="24"/>
              </w:rPr>
              <w:t>Современное состояние</w:t>
            </w:r>
            <w:r w:rsidR="00F95FF2">
              <w:rPr>
                <w:b/>
                <w:sz w:val="24"/>
                <w:szCs w:val="24"/>
              </w:rPr>
              <w:t xml:space="preserve"> (2019 г.)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95FF2" w:rsidRPr="005C1735" w:rsidRDefault="006345FB" w:rsidP="001614D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C1735">
              <w:rPr>
                <w:b/>
                <w:sz w:val="24"/>
                <w:szCs w:val="24"/>
              </w:rPr>
              <w:t>Расчетный срок</w:t>
            </w:r>
            <w:r w:rsidR="00F95FF2">
              <w:rPr>
                <w:b/>
                <w:sz w:val="24"/>
                <w:szCs w:val="24"/>
              </w:rPr>
              <w:t xml:space="preserve"> (2044 г.)</w:t>
            </w:r>
          </w:p>
        </w:tc>
      </w:tr>
      <w:tr w:rsidR="006345FB" w:rsidRPr="005C1735" w:rsidTr="0096692B"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6345FB" w:rsidRPr="005C1735" w:rsidRDefault="006345FB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F6452" w:rsidRPr="008E4922" w:rsidTr="0096692B">
        <w:tc>
          <w:tcPr>
            <w:tcW w:w="0" w:type="auto"/>
            <w:vMerge w:val="restart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1614DF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Общая площадь земель городского, сельского поселения в установленных границах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E37882">
              <w:rPr>
                <w:rFonts w:ascii="Calibri" w:eastAsia="Calibri" w:hAnsi="Calibri" w:cs="Times New Roman"/>
                <w:sz w:val="24"/>
                <w:szCs w:val="24"/>
              </w:rPr>
              <w:t>17 2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30,00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E37882">
              <w:rPr>
                <w:rFonts w:ascii="Calibri" w:eastAsia="Calibri" w:hAnsi="Calibri" w:cs="Times New Roman"/>
                <w:sz w:val="24"/>
                <w:szCs w:val="24"/>
              </w:rPr>
              <w:t>17 2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 w:rsidRPr="00E37882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00</w:t>
            </w: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1614DF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В том числе территории: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1614DF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жилых 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га/%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14324">
              <w:rPr>
                <w:rFonts w:ascii="Calibri" w:hAnsi="Calibri"/>
                <w:sz w:val="24"/>
                <w:szCs w:val="24"/>
              </w:rPr>
              <w:t>467,43</w:t>
            </w:r>
            <w:r w:rsidRPr="00E37882">
              <w:rPr>
                <w:rFonts w:ascii="Calibri" w:hAnsi="Calibri"/>
                <w:sz w:val="24"/>
                <w:szCs w:val="24"/>
              </w:rPr>
              <w:t>/ 2,7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14324">
              <w:rPr>
                <w:rFonts w:ascii="Calibri" w:hAnsi="Calibri"/>
                <w:sz w:val="24"/>
                <w:szCs w:val="24"/>
              </w:rPr>
              <w:t>467,43</w:t>
            </w:r>
            <w:r w:rsidRPr="00E37882">
              <w:rPr>
                <w:rFonts w:ascii="Calibri" w:hAnsi="Calibri"/>
                <w:sz w:val="24"/>
                <w:szCs w:val="24"/>
              </w:rPr>
              <w:t>/ 2,7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1614DF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из них: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F95FF2" w:rsidRDefault="00DF6452" w:rsidP="001614DF">
            <w:pPr>
              <w:spacing w:after="0"/>
              <w:rPr>
                <w:i/>
                <w:sz w:val="24"/>
                <w:szCs w:val="24"/>
              </w:rPr>
            </w:pPr>
            <w:r w:rsidRPr="00F95FF2">
              <w:rPr>
                <w:i/>
                <w:sz w:val="24"/>
                <w:szCs w:val="24"/>
              </w:rPr>
              <w:t>многоэтажная застройка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F95FF2" w:rsidRDefault="00DF6452" w:rsidP="001614D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95FF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F95FF2" w:rsidRDefault="00DF6452" w:rsidP="001614DF">
            <w:pPr>
              <w:spacing w:after="0"/>
              <w:rPr>
                <w:i/>
                <w:sz w:val="24"/>
                <w:szCs w:val="24"/>
              </w:rPr>
            </w:pPr>
            <w:r w:rsidRPr="00F95FF2">
              <w:rPr>
                <w:i/>
                <w:sz w:val="24"/>
                <w:szCs w:val="24"/>
              </w:rPr>
              <w:t>4 - 5 этажная застройка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F95FF2" w:rsidRDefault="00DF6452" w:rsidP="001614D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95FF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F95FF2" w:rsidRDefault="00DF6452" w:rsidP="001614DF">
            <w:pPr>
              <w:spacing w:after="0"/>
              <w:rPr>
                <w:i/>
                <w:sz w:val="24"/>
                <w:szCs w:val="24"/>
              </w:rPr>
            </w:pPr>
            <w:r w:rsidRPr="00F95FF2">
              <w:rPr>
                <w:i/>
                <w:sz w:val="24"/>
                <w:szCs w:val="24"/>
              </w:rPr>
              <w:t>малоэтажная застройка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F95FF2" w:rsidRDefault="00DF6452" w:rsidP="001614D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95FF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DF645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  <w:r w:rsidRPr="00DF6452">
              <w:rPr>
                <w:rFonts w:ascii="Calibri" w:hAnsi="Calibri"/>
                <w:i/>
                <w:sz w:val="24"/>
                <w:szCs w:val="24"/>
              </w:rPr>
              <w:t>467,43/ 2,71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DF645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  <w:r w:rsidRPr="00DF6452">
              <w:rPr>
                <w:rFonts w:ascii="Calibri" w:hAnsi="Calibri"/>
                <w:i/>
                <w:sz w:val="24"/>
                <w:szCs w:val="24"/>
              </w:rPr>
              <w:t>467,43/ 2,71</w:t>
            </w: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1614DF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F95FF2" w:rsidRDefault="00DF6452" w:rsidP="001614DF">
            <w:pPr>
              <w:spacing w:after="0"/>
              <w:rPr>
                <w:i/>
                <w:sz w:val="24"/>
                <w:szCs w:val="24"/>
              </w:rPr>
            </w:pPr>
            <w:r w:rsidRPr="00F95FF2">
              <w:rPr>
                <w:i/>
                <w:sz w:val="24"/>
                <w:szCs w:val="24"/>
              </w:rPr>
              <w:t xml:space="preserve">малоэтажные жилые дома с </w:t>
            </w:r>
            <w:proofErr w:type="spellStart"/>
            <w:r w:rsidRPr="00F95FF2">
              <w:rPr>
                <w:i/>
                <w:sz w:val="24"/>
                <w:szCs w:val="24"/>
              </w:rPr>
              <w:t>приквартирными</w:t>
            </w:r>
            <w:proofErr w:type="spellEnd"/>
            <w:r w:rsidRPr="00F95FF2">
              <w:rPr>
                <w:i/>
                <w:sz w:val="24"/>
                <w:szCs w:val="24"/>
              </w:rPr>
              <w:t xml:space="preserve"> земельными участками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  <w:r w:rsidRPr="00E37882">
              <w:rPr>
                <w:rFonts w:ascii="Calibri" w:hAnsi="Calibri"/>
                <w:i/>
                <w:sz w:val="24"/>
                <w:szCs w:val="24"/>
              </w:rPr>
              <w:t>9,05 / 0,05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  <w:r w:rsidRPr="00E37882">
              <w:rPr>
                <w:rFonts w:ascii="Calibri" w:hAnsi="Calibri"/>
                <w:i/>
                <w:sz w:val="24"/>
                <w:szCs w:val="24"/>
              </w:rPr>
              <w:t>9,05 / 0,05</w:t>
            </w: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F95FF2" w:rsidRDefault="00DF6452" w:rsidP="001614DF">
            <w:pPr>
              <w:spacing w:after="0"/>
              <w:rPr>
                <w:i/>
                <w:sz w:val="24"/>
                <w:szCs w:val="24"/>
              </w:rPr>
            </w:pPr>
            <w:r w:rsidRPr="00F95FF2">
              <w:rPr>
                <w:i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  <w:r w:rsidRPr="00E37882">
              <w:rPr>
                <w:rFonts w:ascii="Calibri" w:hAnsi="Calibri"/>
                <w:i/>
                <w:sz w:val="24"/>
                <w:szCs w:val="24"/>
              </w:rPr>
              <w:t>4</w:t>
            </w:r>
            <w:r>
              <w:rPr>
                <w:rFonts w:ascii="Calibri" w:hAnsi="Calibri"/>
                <w:i/>
                <w:sz w:val="24"/>
                <w:szCs w:val="24"/>
              </w:rPr>
              <w:t>58</w:t>
            </w:r>
            <w:r w:rsidRPr="00E37882">
              <w:rPr>
                <w:rFonts w:ascii="Calibri" w:hAnsi="Calibri"/>
                <w:i/>
                <w:sz w:val="24"/>
                <w:szCs w:val="24"/>
              </w:rPr>
              <w:t>,</w:t>
            </w:r>
            <w:r>
              <w:rPr>
                <w:rFonts w:ascii="Calibri" w:hAnsi="Calibri"/>
                <w:i/>
                <w:sz w:val="24"/>
                <w:szCs w:val="24"/>
              </w:rPr>
              <w:t>38</w:t>
            </w:r>
            <w:r w:rsidRPr="00E37882">
              <w:rPr>
                <w:rFonts w:ascii="Calibri" w:hAnsi="Calibri"/>
                <w:i/>
                <w:sz w:val="24"/>
                <w:szCs w:val="24"/>
              </w:rPr>
              <w:t xml:space="preserve"> / 2,6</w:t>
            </w:r>
            <w:r>
              <w:rPr>
                <w:rFonts w:ascii="Calibri" w:hAnsi="Calibri"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i/>
                <w:sz w:val="24"/>
                <w:szCs w:val="24"/>
                <w:highlight w:val="yellow"/>
              </w:rPr>
            </w:pPr>
            <w:r w:rsidRPr="00E37882">
              <w:rPr>
                <w:rFonts w:ascii="Calibri" w:hAnsi="Calibri"/>
                <w:i/>
                <w:sz w:val="24"/>
                <w:szCs w:val="24"/>
              </w:rPr>
              <w:t>4</w:t>
            </w:r>
            <w:r>
              <w:rPr>
                <w:rFonts w:ascii="Calibri" w:hAnsi="Calibri"/>
                <w:i/>
                <w:sz w:val="24"/>
                <w:szCs w:val="24"/>
              </w:rPr>
              <w:t>58</w:t>
            </w:r>
            <w:r w:rsidRPr="00E37882">
              <w:rPr>
                <w:rFonts w:ascii="Calibri" w:hAnsi="Calibri"/>
                <w:i/>
                <w:sz w:val="24"/>
                <w:szCs w:val="24"/>
              </w:rPr>
              <w:t>,</w:t>
            </w:r>
            <w:r>
              <w:rPr>
                <w:rFonts w:ascii="Calibri" w:hAnsi="Calibri"/>
                <w:i/>
                <w:sz w:val="24"/>
                <w:szCs w:val="24"/>
              </w:rPr>
              <w:t>38</w:t>
            </w:r>
            <w:r w:rsidRPr="00E37882">
              <w:rPr>
                <w:rFonts w:ascii="Calibri" w:hAnsi="Calibri"/>
                <w:i/>
                <w:sz w:val="24"/>
                <w:szCs w:val="24"/>
              </w:rPr>
              <w:t xml:space="preserve"> / 2,6</w:t>
            </w:r>
            <w:r>
              <w:rPr>
                <w:rFonts w:ascii="Calibri" w:hAnsi="Calibri"/>
                <w:i/>
                <w:sz w:val="24"/>
                <w:szCs w:val="24"/>
              </w:rPr>
              <w:t>6</w:t>
            </w:r>
          </w:p>
        </w:tc>
      </w:tr>
      <w:tr w:rsidR="00DF6452" w:rsidRPr="008E4922" w:rsidTr="0096692B">
        <w:trPr>
          <w:trHeight w:val="34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1614DF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общественно-деловых 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14324">
              <w:rPr>
                <w:rFonts w:ascii="Calibri" w:hAnsi="Calibri"/>
                <w:sz w:val="24"/>
                <w:szCs w:val="24"/>
              </w:rPr>
              <w:t>19,09</w:t>
            </w:r>
            <w:r w:rsidRPr="00E37882">
              <w:rPr>
                <w:rFonts w:ascii="Calibri" w:hAnsi="Calibri"/>
                <w:sz w:val="24"/>
                <w:szCs w:val="24"/>
              </w:rPr>
              <w:t>/ 0,11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14324">
              <w:rPr>
                <w:rFonts w:ascii="Calibri" w:hAnsi="Calibri"/>
                <w:sz w:val="24"/>
                <w:szCs w:val="24"/>
              </w:rPr>
              <w:t>19,09</w:t>
            </w:r>
            <w:r w:rsidRPr="00E37882">
              <w:rPr>
                <w:rFonts w:ascii="Calibri" w:hAnsi="Calibri"/>
                <w:sz w:val="24"/>
                <w:szCs w:val="24"/>
              </w:rPr>
              <w:t>/ 0,11</w:t>
            </w: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B93ADD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производственных 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59,66</w:t>
            </w:r>
            <w:r w:rsidRPr="00E37882">
              <w:rPr>
                <w:rFonts w:ascii="Calibri" w:hAnsi="Calibri"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sz w:val="24"/>
                <w:szCs w:val="24"/>
              </w:rPr>
              <w:t>0,35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119,7</w:t>
            </w:r>
            <w:r w:rsidRPr="00E37882">
              <w:rPr>
                <w:rFonts w:ascii="Calibri" w:hAnsi="Calibri"/>
                <w:sz w:val="24"/>
                <w:szCs w:val="24"/>
              </w:rPr>
              <w:t>/</w:t>
            </w:r>
            <w:r>
              <w:rPr>
                <w:rFonts w:ascii="Calibri" w:hAnsi="Calibri"/>
                <w:sz w:val="24"/>
                <w:szCs w:val="24"/>
              </w:rPr>
              <w:t>0,69</w:t>
            </w:r>
          </w:p>
        </w:tc>
      </w:tr>
      <w:tr w:rsidR="00DF6452" w:rsidRPr="008E4922" w:rsidTr="0096692B">
        <w:trPr>
          <w:trHeight w:val="32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B93ADD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 xml:space="preserve">зон инженерной и транспортной </w:t>
            </w:r>
            <w:r>
              <w:rPr>
                <w:sz w:val="24"/>
                <w:szCs w:val="24"/>
              </w:rPr>
              <w:t>и</w:t>
            </w:r>
            <w:r w:rsidRPr="00981AD7">
              <w:rPr>
                <w:sz w:val="24"/>
                <w:szCs w:val="24"/>
              </w:rPr>
              <w:t>нфраструктур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37882">
              <w:rPr>
                <w:rFonts w:ascii="Calibri" w:hAnsi="Calibri"/>
                <w:sz w:val="24"/>
                <w:szCs w:val="24"/>
              </w:rPr>
              <w:t>418,23 / 2,4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37882">
              <w:rPr>
                <w:rFonts w:ascii="Calibri" w:hAnsi="Calibri"/>
                <w:sz w:val="24"/>
                <w:szCs w:val="24"/>
              </w:rPr>
              <w:t>418,23 / 2,4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</w:tr>
      <w:tr w:rsidR="00DF6452" w:rsidRPr="008E4922" w:rsidTr="0096692B">
        <w:trPr>
          <w:trHeight w:val="39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Default="00DF6452" w:rsidP="00B30DA8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зон специального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B30DA8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37882">
              <w:rPr>
                <w:rFonts w:ascii="Calibri" w:hAnsi="Calibri"/>
                <w:sz w:val="24"/>
                <w:szCs w:val="24"/>
              </w:rPr>
              <w:t>9,05 / 0,05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E37882">
              <w:rPr>
                <w:rFonts w:ascii="Calibri" w:hAnsi="Calibri"/>
                <w:sz w:val="24"/>
                <w:szCs w:val="24"/>
              </w:rPr>
              <w:t>9,05 / 0,05</w:t>
            </w:r>
          </w:p>
        </w:tc>
      </w:tr>
      <w:tr w:rsidR="00DF6452" w:rsidRPr="008E4922" w:rsidTr="0096692B">
        <w:trPr>
          <w:trHeight w:val="25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B30DA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рекреационных зон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B30DA8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354,97</w:t>
            </w:r>
            <w:r w:rsidRPr="00E37882">
              <w:rPr>
                <w:rFonts w:ascii="Calibri" w:hAnsi="Calibri"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E37882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</w:rPr>
              <w:t>354,97</w:t>
            </w:r>
            <w:r w:rsidRPr="00E37882">
              <w:rPr>
                <w:rFonts w:ascii="Calibri" w:hAnsi="Calibri"/>
                <w:sz w:val="24"/>
                <w:szCs w:val="24"/>
              </w:rPr>
              <w:t xml:space="preserve"> / 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E37882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06</w:t>
            </w:r>
          </w:p>
        </w:tc>
      </w:tr>
      <w:tr w:rsidR="00DF6452" w:rsidRPr="008E4922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F6452" w:rsidRPr="00981AD7" w:rsidRDefault="00DF6452" w:rsidP="00E36B37">
            <w:pPr>
              <w:spacing w:after="0"/>
              <w:rPr>
                <w:sz w:val="24"/>
                <w:szCs w:val="24"/>
              </w:rPr>
            </w:pPr>
            <w:r w:rsidRPr="00981AD7">
              <w:rPr>
                <w:sz w:val="24"/>
                <w:szCs w:val="24"/>
              </w:rPr>
              <w:t>зон сельскохозяйственного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114324">
              <w:rPr>
                <w:rFonts w:ascii="Calibri" w:hAnsi="Calibri"/>
                <w:sz w:val="24"/>
                <w:szCs w:val="24"/>
              </w:rPr>
              <w:t>8 890,27</w:t>
            </w:r>
            <w:r w:rsidRPr="00E37882">
              <w:rPr>
                <w:rFonts w:ascii="Calibri" w:hAnsi="Calibri"/>
                <w:sz w:val="24"/>
                <w:szCs w:val="24"/>
              </w:rPr>
              <w:t>/ 5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E37882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8830,23</w:t>
            </w:r>
            <w:r w:rsidRPr="00E37882">
              <w:rPr>
                <w:rFonts w:ascii="Calibri" w:hAnsi="Calibri"/>
                <w:sz w:val="24"/>
                <w:szCs w:val="24"/>
              </w:rPr>
              <w:t>/5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E37882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>25</w:t>
            </w:r>
          </w:p>
        </w:tc>
      </w:tr>
      <w:tr w:rsidR="00DF6452" w:rsidRPr="008E4922" w:rsidTr="0096692B">
        <w:trPr>
          <w:trHeight w:val="373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DF6452" w:rsidRPr="00981AD7" w:rsidRDefault="00DF6452" w:rsidP="001614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 лесов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DF6452" w:rsidRPr="005C1735" w:rsidRDefault="00DF6452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AF3C17">
              <w:rPr>
                <w:rFonts w:ascii="Calibri" w:hAnsi="Calibri"/>
                <w:sz w:val="24"/>
                <w:szCs w:val="24"/>
              </w:rPr>
              <w:t>6978</w:t>
            </w:r>
            <w:r w:rsidRPr="00E37882">
              <w:rPr>
                <w:rFonts w:ascii="Calibri" w:hAnsi="Calibri"/>
                <w:sz w:val="24"/>
                <w:szCs w:val="24"/>
              </w:rPr>
              <w:t xml:space="preserve">/ </w:t>
            </w:r>
            <w:r>
              <w:rPr>
                <w:rFonts w:ascii="Calibri" w:hAnsi="Calibri"/>
                <w:sz w:val="24"/>
                <w:szCs w:val="24"/>
              </w:rPr>
              <w:t>40,5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  <w:r w:rsidRPr="00AF3C17">
              <w:rPr>
                <w:rFonts w:ascii="Calibri" w:hAnsi="Calibri"/>
                <w:sz w:val="24"/>
                <w:szCs w:val="24"/>
              </w:rPr>
              <w:t>6978</w:t>
            </w:r>
            <w:r w:rsidRPr="00E37882">
              <w:rPr>
                <w:rFonts w:ascii="Calibri" w:hAnsi="Calibri"/>
                <w:sz w:val="24"/>
                <w:szCs w:val="24"/>
              </w:rPr>
              <w:t xml:space="preserve">/ </w:t>
            </w:r>
            <w:r>
              <w:rPr>
                <w:rFonts w:ascii="Calibri" w:hAnsi="Calibri"/>
                <w:sz w:val="24"/>
                <w:szCs w:val="24"/>
              </w:rPr>
              <w:t>40,5</w:t>
            </w:r>
          </w:p>
        </w:tc>
      </w:tr>
      <w:tr w:rsidR="00DF6452" w:rsidRPr="008E4922" w:rsidTr="0096692B">
        <w:trPr>
          <w:trHeight w:val="363"/>
        </w:trPr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DF6452" w:rsidRPr="005C1735" w:rsidRDefault="00DF645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DF6452" w:rsidRDefault="00DF6452" w:rsidP="00F95FF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</w:t>
            </w:r>
            <w:r w:rsidRPr="00F95FF2">
              <w:rPr>
                <w:sz w:val="24"/>
                <w:szCs w:val="24"/>
              </w:rPr>
              <w:t xml:space="preserve"> акватории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DF6452" w:rsidRPr="005C1735" w:rsidRDefault="00DF6452" w:rsidP="00F95FF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33,48</w:t>
            </w:r>
            <w:r w:rsidRPr="00E37882">
              <w:rPr>
                <w:rFonts w:ascii="Calibri" w:hAnsi="Calibri"/>
                <w:sz w:val="24"/>
                <w:szCs w:val="24"/>
              </w:rPr>
              <w:t xml:space="preserve"> / 0,1</w:t>
            </w: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DF6452" w:rsidRPr="00E37882" w:rsidRDefault="00DF6452" w:rsidP="005F6B59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AF3C17">
              <w:rPr>
                <w:rFonts w:ascii="Calibri" w:hAnsi="Calibri"/>
                <w:sz w:val="24"/>
                <w:szCs w:val="24"/>
              </w:rPr>
              <w:t>33,48 / 0,19</w:t>
            </w:r>
          </w:p>
        </w:tc>
      </w:tr>
      <w:tr w:rsidR="00B93ADD" w:rsidRPr="005C1735" w:rsidTr="0096692B"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E37882" w:rsidRDefault="00B93ADD" w:rsidP="001614DF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E37882" w:rsidRDefault="00B93ADD" w:rsidP="001614DF">
            <w:pPr>
              <w:spacing w:after="0"/>
              <w:jc w:val="center"/>
              <w:rPr>
                <w:rFonts w:ascii="Calibri" w:hAnsi="Calibri"/>
                <w:sz w:val="24"/>
                <w:szCs w:val="24"/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9B1AB4" w:rsidP="001614D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E37882">
              <w:rPr>
                <w:rFonts w:ascii="Calibri" w:hAnsi="Calibri"/>
                <w:sz w:val="24"/>
                <w:szCs w:val="24"/>
              </w:rPr>
              <w:t>992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9B1AB4" w:rsidP="001614DF">
            <w:pPr>
              <w:spacing w:after="0"/>
              <w:jc w:val="center"/>
              <w:rPr>
                <w:rFonts w:ascii="Calibri" w:hAnsi="Calibri"/>
                <w:sz w:val="24"/>
                <w:szCs w:val="24"/>
              </w:rPr>
            </w:pPr>
            <w:r w:rsidRPr="00E37882">
              <w:rPr>
                <w:rFonts w:ascii="Calibri" w:hAnsi="Calibri"/>
                <w:sz w:val="24"/>
                <w:szCs w:val="24"/>
              </w:rPr>
              <w:t>784</w:t>
            </w:r>
          </w:p>
        </w:tc>
      </w:tr>
      <w:tr w:rsidR="00B93ADD" w:rsidRPr="00FA3475" w:rsidTr="0096692B">
        <w:tc>
          <w:tcPr>
            <w:tcW w:w="0" w:type="auto"/>
            <w:vMerge w:val="restart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Показатели естественного движения населения: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vMerge w:val="restart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Показатели миграции населения: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прирост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убыль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vMerge w:val="restart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чел./%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дети до 15 лет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>/16,3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FA347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576</w:t>
            </w:r>
            <w:r>
              <w:rPr>
                <w:sz w:val="24"/>
                <w:szCs w:val="24"/>
              </w:rPr>
              <w:t>/58,1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E37882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/25,6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6692B" w:rsidRPr="005C1735" w:rsidTr="0096692B">
        <w:trPr>
          <w:trHeight w:val="411"/>
        </w:trPr>
        <w:tc>
          <w:tcPr>
            <w:tcW w:w="0" w:type="auto"/>
            <w:shd w:val="clear" w:color="auto" w:fill="FFFFFF"/>
            <w:vAlign w:val="center"/>
            <w:hideMark/>
          </w:tcPr>
          <w:p w:rsidR="0096692B" w:rsidRPr="005C1735" w:rsidRDefault="0096692B" w:rsidP="001614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96692B" w:rsidRPr="005C1735" w:rsidRDefault="0096692B" w:rsidP="005F6B5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населения в пределах населённых пунктов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96692B" w:rsidRPr="005C1735" w:rsidRDefault="0096692B" w:rsidP="005F6B5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чел./га</w:t>
            </w:r>
          </w:p>
        </w:tc>
        <w:tc>
          <w:tcPr>
            <w:tcW w:w="0" w:type="auto"/>
            <w:shd w:val="clear" w:color="auto" w:fill="FFFFFF"/>
            <w:hideMark/>
          </w:tcPr>
          <w:p w:rsidR="0096692B" w:rsidRPr="00E37882" w:rsidRDefault="0096692B" w:rsidP="0016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FFFFFF"/>
            <w:hideMark/>
          </w:tcPr>
          <w:p w:rsidR="0096692B" w:rsidRPr="005C1735" w:rsidRDefault="0096692B" w:rsidP="0016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6692B" w:rsidRPr="005C1735" w:rsidTr="005F6B59">
        <w:trPr>
          <w:trHeight w:val="397"/>
        </w:trPr>
        <w:tc>
          <w:tcPr>
            <w:tcW w:w="0" w:type="auto"/>
            <w:shd w:val="clear" w:color="auto" w:fill="FFFFFF"/>
            <w:vAlign w:val="center"/>
            <w:hideMark/>
          </w:tcPr>
          <w:p w:rsidR="0096692B" w:rsidRPr="005C1735" w:rsidRDefault="0096692B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96692B" w:rsidRPr="005C1735" w:rsidRDefault="0096692B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hideMark/>
          </w:tcPr>
          <w:p w:rsidR="0096692B" w:rsidRPr="005C1735" w:rsidRDefault="0096692B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96692B" w:rsidRPr="00E37882" w:rsidRDefault="0096692B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692B" w:rsidRPr="005C1735" w:rsidRDefault="0096692B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3ADD" w:rsidRPr="005C1735" w:rsidTr="0096692B">
        <w:tc>
          <w:tcPr>
            <w:tcW w:w="0" w:type="auto"/>
            <w:vMerge w:val="restart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Жилищный фонд - 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м</w:t>
            </w:r>
            <w:r w:rsidRPr="005C1735">
              <w:rPr>
                <w:sz w:val="24"/>
                <w:szCs w:val="24"/>
                <w:vertAlign w:val="superscript"/>
              </w:rPr>
              <w:t>2</w:t>
            </w:r>
            <w:r w:rsidRPr="005C1735">
              <w:rPr>
                <w:sz w:val="24"/>
                <w:szCs w:val="24"/>
              </w:rPr>
              <w:t> общей площади квартир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96692B" w:rsidRDefault="006204FB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96692B">
              <w:rPr>
                <w:sz w:val="24"/>
                <w:szCs w:val="24"/>
              </w:rPr>
              <w:t>30000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государственной и муниципальной собственности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24985" w:rsidRDefault="00B93ADD" w:rsidP="001614DF">
            <w:pPr>
              <w:spacing w:after="0"/>
              <w:jc w:val="center"/>
            </w:pPr>
            <w:r w:rsidRPr="00524985">
              <w:t>м</w:t>
            </w:r>
            <w:r w:rsidRPr="00524985">
              <w:rPr>
                <w:vertAlign w:val="superscript"/>
              </w:rPr>
              <w:t>2</w:t>
            </w:r>
            <w:r w:rsidRPr="00524985">
              <w:t> общей площади квартир/% к общему объему жилищного фонда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частной собственности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 w:val="restart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Из общего жилищного фонда: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 многоэтажных домах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4 - 5 этажных домах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 малоэтажных домах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F833DF" w:rsidP="00F833DF">
            <w:pPr>
              <w:spacing w:after="0"/>
              <w:jc w:val="center"/>
              <w:rPr>
                <w:highlight w:val="yellow"/>
              </w:rPr>
            </w:pPr>
            <w:r w:rsidRPr="00F833DF">
              <w:t>1540</w:t>
            </w:r>
            <w:r>
              <w:t>/5,1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 xml:space="preserve">в малоэтажные жилых домах с </w:t>
            </w:r>
            <w:proofErr w:type="spellStart"/>
            <w:r w:rsidRPr="005C1735">
              <w:rPr>
                <w:sz w:val="24"/>
                <w:szCs w:val="24"/>
              </w:rPr>
              <w:t>приквартирными</w:t>
            </w:r>
            <w:proofErr w:type="spellEnd"/>
            <w:r w:rsidRPr="005C1735">
              <w:rPr>
                <w:sz w:val="24"/>
                <w:szCs w:val="24"/>
              </w:rPr>
              <w:t xml:space="preserve"> земельными участками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F833DF" w:rsidP="001614DF">
            <w:pPr>
              <w:spacing w:after="0"/>
              <w:jc w:val="center"/>
              <w:rPr>
                <w:highlight w:val="yellow"/>
              </w:rPr>
            </w:pPr>
            <w:r w:rsidRPr="00F833DF">
              <w:t>28460/</w:t>
            </w:r>
            <w:r>
              <w:t>94,9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Средняя обеспеченность населения общей площадью квартир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м</w:t>
            </w:r>
            <w:r w:rsidRPr="005C1735">
              <w:rPr>
                <w:sz w:val="24"/>
                <w:szCs w:val="24"/>
                <w:vertAlign w:val="superscript"/>
              </w:rPr>
              <w:t>2</w:t>
            </w:r>
            <w:r w:rsidRPr="005C1735">
              <w:rPr>
                <w:sz w:val="24"/>
                <w:szCs w:val="24"/>
              </w:rPr>
              <w:t>/чел.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6204FB" w:rsidP="001614DF">
            <w:pPr>
              <w:spacing w:after="0"/>
              <w:jc w:val="center"/>
              <w:rPr>
                <w:highlight w:val="yellow"/>
              </w:rPr>
            </w:pPr>
            <w:r w:rsidRPr="006204FB">
              <w:t>30,2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Детские дошкольные учреждения - всего/1000 чел.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мест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Общеобразовательные школы - всего/1000 чел.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3F18A2" w:rsidRDefault="003F18A2" w:rsidP="00E606FA">
            <w:pPr>
              <w:spacing w:after="0"/>
              <w:jc w:val="center"/>
            </w:pPr>
            <w:r w:rsidRPr="003F18A2">
              <w:t>70</w:t>
            </w:r>
          </w:p>
          <w:p w:rsidR="00B93ADD" w:rsidRPr="00666567" w:rsidRDefault="00B93ADD" w:rsidP="00E606FA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2323C7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5C1735" w:rsidTr="0096692B">
        <w:trPr>
          <w:trHeight w:val="159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Предприятия розничной торговли, общественного питания и бытового обслуживания населения</w:t>
            </w:r>
            <w:r>
              <w:rPr>
                <w:sz w:val="24"/>
                <w:szCs w:val="24"/>
              </w:rPr>
              <w:t xml:space="preserve"> (торговой площади)</w:t>
            </w:r>
            <w:r w:rsidRPr="005C1735">
              <w:rPr>
                <w:sz w:val="24"/>
                <w:szCs w:val="24"/>
              </w:rPr>
              <w:t xml:space="preserve"> - всего/1000 чел.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93ADD" w:rsidRPr="00666567" w:rsidRDefault="002323C7" w:rsidP="001614DF">
            <w:pPr>
              <w:spacing w:after="0"/>
              <w:jc w:val="center"/>
              <w:rPr>
                <w:highlight w:val="yellow"/>
              </w:rPr>
            </w:pPr>
            <w:r w:rsidRPr="002323C7">
              <w:t>125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2323C7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2323C7" w:rsidRPr="005C1735" w:rsidRDefault="002323C7" w:rsidP="0016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2323C7" w:rsidRPr="009B662C" w:rsidRDefault="002323C7" w:rsidP="001614DF">
            <w:pPr>
              <w:spacing w:after="0"/>
              <w:rPr>
                <w:sz w:val="24"/>
                <w:szCs w:val="24"/>
              </w:rPr>
            </w:pPr>
            <w:r w:rsidRPr="002323C7">
              <w:rPr>
                <w:sz w:val="24"/>
                <w:szCs w:val="24"/>
              </w:rPr>
              <w:t>Больницы – всего / 1000 чел.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2323C7" w:rsidRPr="002323C7" w:rsidRDefault="002323C7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2323C7">
              <w:rPr>
                <w:sz w:val="24"/>
                <w:szCs w:val="24"/>
              </w:rPr>
              <w:t>коек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2323C7" w:rsidRPr="00666567" w:rsidRDefault="002323C7" w:rsidP="001614DF">
            <w:pPr>
              <w:spacing w:after="0"/>
              <w:jc w:val="center"/>
              <w:rPr>
                <w:highlight w:val="yellow"/>
              </w:rPr>
            </w:pPr>
            <w:r w:rsidRPr="002323C7">
              <w:t>25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2323C7" w:rsidRPr="00666567" w:rsidRDefault="002323C7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2323C7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4.</w:t>
            </w:r>
            <w:r w:rsidR="002323C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2323C7" w:rsidP="001614DF">
            <w:pPr>
              <w:spacing w:after="0"/>
              <w:rPr>
                <w:sz w:val="24"/>
                <w:szCs w:val="24"/>
              </w:rPr>
            </w:pPr>
            <w:r w:rsidRPr="002323C7">
              <w:rPr>
                <w:sz w:val="24"/>
                <w:szCs w:val="24"/>
              </w:rPr>
              <w:t>Учреждения культуры и искусства – всего / 1000 чел.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2323C7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2323C7">
              <w:rPr>
                <w:sz w:val="24"/>
                <w:szCs w:val="24"/>
              </w:rPr>
              <w:t>мест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2323C7" w:rsidP="001614DF">
            <w:pPr>
              <w:spacing w:after="0"/>
              <w:jc w:val="center"/>
              <w:rPr>
                <w:highlight w:val="yellow"/>
              </w:rPr>
            </w:pPr>
            <w:r w:rsidRPr="002323C7">
              <w:t>300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F6E88" w:rsidRPr="005C1735" w:rsidTr="0096692B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5.1</w:t>
            </w:r>
          </w:p>
          <w:p w:rsidR="000F6E88" w:rsidRPr="000F6E88" w:rsidRDefault="000F6E88" w:rsidP="000F6E88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Протяженность линий общественного пассажирского транспорта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31,9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44,8</w:t>
            </w:r>
          </w:p>
        </w:tc>
      </w:tr>
      <w:tr w:rsidR="000F6E88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В том числе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электрифицированная железная дорога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км двойного пути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5,4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автобус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26,5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39,4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5.2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Протяженность основных улиц и проездов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81,1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179,3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поселковых дорог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57,4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главных улиц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14,4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21,0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 xml:space="preserve">   основных улиц в жилой застройке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8,1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52,2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 xml:space="preserve">   второстепенных улиц в жилой застройке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34,8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 xml:space="preserve">   проездов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13,9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179,4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277,6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В том числе с усовершенствованным покрытием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66,8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F6E88">
              <w:rPr>
                <w:i/>
                <w:sz w:val="24"/>
                <w:szCs w:val="24"/>
              </w:rPr>
              <w:t>179,3</w:t>
            </w:r>
          </w:p>
        </w:tc>
      </w:tr>
      <w:tr w:rsidR="000F6E88" w:rsidRPr="005C1735" w:rsidTr="0096692B">
        <w:trPr>
          <w:trHeight w:val="337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0F6E88" w:rsidRPr="000F6E88" w:rsidRDefault="000F6E88" w:rsidP="000F6E88">
            <w:pPr>
              <w:spacing w:after="0" w:line="20" w:lineRule="atLeast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Средние затраты времени на трудовые передвижения в один конец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мин.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F6E88" w:rsidRPr="000F6E88" w:rsidRDefault="000F6E88" w:rsidP="000F6E88">
            <w:pPr>
              <w:spacing w:after="0"/>
              <w:jc w:val="center"/>
              <w:rPr>
                <w:sz w:val="24"/>
                <w:szCs w:val="24"/>
              </w:rPr>
            </w:pPr>
            <w:r w:rsidRPr="000F6E88">
              <w:rPr>
                <w:sz w:val="24"/>
                <w:szCs w:val="24"/>
              </w:rPr>
              <w:t>10</w:t>
            </w:r>
          </w:p>
        </w:tc>
      </w:tr>
      <w:tr w:rsidR="00B93ADD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8" w:space="0" w:color="auto"/>
            </w:tcBorders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93ADD" w:rsidRPr="005C1735" w:rsidTr="0096692B">
        <w:tc>
          <w:tcPr>
            <w:tcW w:w="0" w:type="auto"/>
            <w:vMerge w:val="restart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6.1.1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Водопотребление - 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="00B93ADD" w:rsidRPr="005C1735">
              <w:rPr>
                <w:sz w:val="24"/>
                <w:szCs w:val="24"/>
              </w:rPr>
              <w:t>м</w:t>
            </w:r>
            <w:r w:rsidR="00B93ADD" w:rsidRPr="005C1735">
              <w:rPr>
                <w:sz w:val="24"/>
                <w:szCs w:val="24"/>
                <w:vertAlign w:val="superscript"/>
              </w:rPr>
              <w:t>3</w:t>
            </w:r>
            <w:r w:rsidR="00B93ADD" w:rsidRPr="005C1735">
              <w:rPr>
                <w:sz w:val="24"/>
                <w:szCs w:val="24"/>
              </w:rPr>
              <w:t>/</w:t>
            </w:r>
            <w:proofErr w:type="spellStart"/>
            <w:r w:rsidR="00B93ADD" w:rsidRPr="005C1735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B93ADD" w:rsidRPr="005C1735" w:rsidTr="0096692B">
        <w:trPr>
          <w:trHeight w:val="242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5C1735" w:rsidRDefault="00B93ADD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93ADD" w:rsidRPr="00666567" w:rsidRDefault="00B93ADD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E37882" w:rsidRPr="005C1735" w:rsidTr="0096692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37882" w:rsidRPr="005C1735" w:rsidRDefault="00E3788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882" w:rsidRPr="00E37882" w:rsidRDefault="00E37882" w:rsidP="001614DF">
            <w:pPr>
              <w:spacing w:after="0"/>
              <w:rPr>
                <w:i/>
                <w:sz w:val="24"/>
                <w:szCs w:val="24"/>
              </w:rPr>
            </w:pPr>
            <w:r w:rsidRPr="00E37882">
              <w:rPr>
                <w:i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0" w:type="auto"/>
            <w:shd w:val="clear" w:color="auto" w:fill="FFFFFF"/>
            <w:hideMark/>
          </w:tcPr>
          <w:p w:rsidR="00E37882" w:rsidRPr="00E37882" w:rsidRDefault="00E37882" w:rsidP="001614D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E3788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882" w:rsidRPr="00E37882" w:rsidRDefault="00E37882" w:rsidP="00E378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882" w:rsidRPr="00E37882" w:rsidRDefault="00E37882" w:rsidP="00B30DA8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0,527</w:t>
            </w:r>
          </w:p>
        </w:tc>
      </w:tr>
      <w:tr w:rsidR="00E37882" w:rsidRPr="005C1735" w:rsidTr="0096692B"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37882" w:rsidRPr="005C1735" w:rsidRDefault="00E3788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на производственные нужды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-"-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7882" w:rsidRPr="00E37882" w:rsidRDefault="00E37882" w:rsidP="00E378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37882" w:rsidRPr="00E37882" w:rsidRDefault="00E37882" w:rsidP="00B30DA8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37882" w:rsidRPr="005C1735" w:rsidTr="0096692B">
        <w:tc>
          <w:tcPr>
            <w:tcW w:w="0" w:type="auto"/>
            <w:vMerge w:val="restart"/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тыс. </w:t>
            </w:r>
            <w:r w:rsidRPr="005C1735">
              <w:rPr>
                <w:sz w:val="24"/>
                <w:szCs w:val="24"/>
              </w:rPr>
              <w:t>м</w:t>
            </w:r>
            <w:r w:rsidRPr="005C1735">
              <w:rPr>
                <w:sz w:val="24"/>
                <w:szCs w:val="24"/>
                <w:vertAlign w:val="superscript"/>
              </w:rPr>
              <w:t>3</w:t>
            </w:r>
            <w:r w:rsidRPr="005C1735">
              <w:rPr>
                <w:sz w:val="24"/>
                <w:szCs w:val="24"/>
              </w:rPr>
              <w:t>/</w:t>
            </w:r>
            <w:proofErr w:type="spellStart"/>
            <w:r w:rsidRPr="005C1735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37882" w:rsidRPr="00E37882" w:rsidRDefault="00E37882" w:rsidP="00E378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882" w:rsidRPr="00E37882" w:rsidRDefault="00E37882" w:rsidP="00B30DA8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0,527</w:t>
            </w:r>
          </w:p>
        </w:tc>
      </w:tr>
      <w:tr w:rsidR="00E37882" w:rsidRPr="005C1735" w:rsidTr="0096692B">
        <w:tc>
          <w:tcPr>
            <w:tcW w:w="0" w:type="auto"/>
            <w:vMerge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37882" w:rsidRPr="005C1735" w:rsidRDefault="00E3788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E37882" w:rsidRPr="00E37882" w:rsidRDefault="00E37882" w:rsidP="001614DF">
            <w:pPr>
              <w:spacing w:after="0"/>
              <w:rPr>
                <w:i/>
                <w:sz w:val="24"/>
                <w:szCs w:val="24"/>
              </w:rPr>
            </w:pPr>
            <w:r w:rsidRPr="00E37882">
              <w:rPr>
                <w:i/>
                <w:sz w:val="24"/>
                <w:szCs w:val="24"/>
              </w:rPr>
              <w:t>В том числе водозаборов подземных вод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E37882" w:rsidRPr="00E37882" w:rsidRDefault="00E37882" w:rsidP="001614D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E37882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37882" w:rsidRPr="00E37882" w:rsidRDefault="00E37882" w:rsidP="00E37882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E37882" w:rsidRPr="00E37882" w:rsidRDefault="00E37882" w:rsidP="00B30DA8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E37882">
              <w:rPr>
                <w:i/>
                <w:sz w:val="24"/>
                <w:szCs w:val="24"/>
              </w:rPr>
              <w:t>0,527</w:t>
            </w:r>
          </w:p>
        </w:tc>
      </w:tr>
      <w:tr w:rsidR="00E37882" w:rsidRPr="005C1735" w:rsidTr="0096692B">
        <w:tc>
          <w:tcPr>
            <w:tcW w:w="0" w:type="auto"/>
            <w:vMerge w:val="restart"/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lastRenderedPageBreak/>
              <w:t>6.1.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Среднесуточное водопотребление на 1 чел.</w:t>
            </w:r>
          </w:p>
        </w:tc>
        <w:tc>
          <w:tcPr>
            <w:tcW w:w="0" w:type="auto"/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л/</w:t>
            </w:r>
            <w:proofErr w:type="spellStart"/>
            <w:r w:rsidRPr="005C1735">
              <w:rPr>
                <w:sz w:val="24"/>
                <w:szCs w:val="24"/>
              </w:rPr>
              <w:t>сут</w:t>
            </w:r>
            <w:proofErr w:type="spellEnd"/>
            <w:r w:rsidRPr="005C1735">
              <w:rPr>
                <w:sz w:val="24"/>
                <w:szCs w:val="24"/>
              </w:rPr>
              <w:t xml:space="preserve"> на чел.</w:t>
            </w:r>
          </w:p>
        </w:tc>
        <w:tc>
          <w:tcPr>
            <w:tcW w:w="0" w:type="auto"/>
            <w:shd w:val="clear" w:color="auto" w:fill="auto"/>
            <w:hideMark/>
          </w:tcPr>
          <w:p w:rsidR="00E37882" w:rsidRPr="00E37882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882" w:rsidRPr="00E37882" w:rsidRDefault="00E37882" w:rsidP="00B30DA8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160</w:t>
            </w:r>
          </w:p>
        </w:tc>
      </w:tr>
      <w:tr w:rsidR="00E37882" w:rsidRPr="005C1735" w:rsidTr="0096692B"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37882" w:rsidRPr="005C1735" w:rsidRDefault="00E37882" w:rsidP="001614D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E37882" w:rsidRPr="00D23C36" w:rsidRDefault="00E37882" w:rsidP="001614DF">
            <w:pPr>
              <w:spacing w:after="0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В том числе на хозяйственно-питьевые нужды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E37882" w:rsidRPr="00D23C36" w:rsidRDefault="00E37882" w:rsidP="001614D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-"-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  <w:hideMark/>
          </w:tcPr>
          <w:p w:rsidR="00E37882" w:rsidRPr="00D23C36" w:rsidRDefault="00E37882" w:rsidP="001614DF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hideMark/>
          </w:tcPr>
          <w:p w:rsidR="00E37882" w:rsidRPr="00D23C36" w:rsidRDefault="00E37882" w:rsidP="00B30DA8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E37882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6.1.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E37882" w:rsidRPr="00E37882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E37882" w:rsidRDefault="00E37882" w:rsidP="00B30DA8">
            <w:pPr>
              <w:spacing w:after="0"/>
              <w:jc w:val="center"/>
              <w:rPr>
                <w:sz w:val="24"/>
                <w:szCs w:val="24"/>
              </w:rPr>
            </w:pPr>
            <w:r w:rsidRPr="00E37882">
              <w:rPr>
                <w:sz w:val="24"/>
                <w:szCs w:val="24"/>
              </w:rPr>
              <w:t>85</w:t>
            </w:r>
          </w:p>
        </w:tc>
      </w:tr>
      <w:tr w:rsidR="0036107E" w:rsidRPr="005C1735" w:rsidTr="0096692B"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 w:line="20" w:lineRule="atLeast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Канализация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6107E" w:rsidRPr="005C1735" w:rsidTr="0096692B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6.2.1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 w:line="20" w:lineRule="atLeast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Общее поступление сточных вод – всего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тыс. м</w:t>
            </w:r>
            <w:r w:rsidRPr="0036107E">
              <w:rPr>
                <w:sz w:val="24"/>
                <w:szCs w:val="24"/>
                <w:vertAlign w:val="superscript"/>
              </w:rPr>
              <w:t>3</w:t>
            </w:r>
            <w:r w:rsidRPr="0036107E">
              <w:rPr>
                <w:sz w:val="24"/>
                <w:szCs w:val="24"/>
              </w:rPr>
              <w:t>/</w:t>
            </w:r>
            <w:proofErr w:type="spellStart"/>
            <w:r w:rsidRPr="0036107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0,527</w:t>
            </w:r>
          </w:p>
        </w:tc>
      </w:tr>
      <w:tr w:rsidR="0036107E" w:rsidRPr="005C1735" w:rsidTr="0096692B">
        <w:tc>
          <w:tcPr>
            <w:tcW w:w="0" w:type="auto"/>
            <w:tcBorders>
              <w:top w:val="single" w:sz="4" w:space="0" w:color="auto"/>
              <w:bottom w:val="single" w:sz="8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hideMark/>
          </w:tcPr>
          <w:p w:rsidR="0036107E" w:rsidRPr="00D23C36" w:rsidRDefault="0036107E" w:rsidP="0036107E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6107E" w:rsidRPr="005C1735" w:rsidTr="0096692B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6107E" w:rsidRPr="00D23C36" w:rsidRDefault="0036107E" w:rsidP="0036107E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хозяйственно-бытовые сточные воды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0,527</w:t>
            </w:r>
          </w:p>
        </w:tc>
      </w:tr>
      <w:tr w:rsidR="0036107E" w:rsidRPr="005C1735" w:rsidTr="0096692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36107E" w:rsidRPr="00D23C36" w:rsidRDefault="0036107E" w:rsidP="0036107E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производственные сточные воды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D23C36" w:rsidRDefault="0036107E" w:rsidP="0036107E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6107E" w:rsidRPr="005C1735" w:rsidTr="0096692B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6.2.2</w:t>
            </w:r>
          </w:p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 xml:space="preserve">м³/ </w:t>
            </w:r>
            <w:proofErr w:type="spellStart"/>
            <w:r w:rsidRPr="0036107E">
              <w:rPr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36107E">
              <w:rPr>
                <w:sz w:val="24"/>
                <w:szCs w:val="24"/>
              </w:rPr>
              <w:t>от 300 до 50</w:t>
            </w:r>
          </w:p>
        </w:tc>
      </w:tr>
      <w:tr w:rsidR="0036107E" w:rsidRPr="0036107E" w:rsidTr="0096692B">
        <w:tc>
          <w:tcPr>
            <w:tcW w:w="0" w:type="auto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hideMark/>
          </w:tcPr>
          <w:p w:rsidR="0036107E" w:rsidRPr="005C1735" w:rsidRDefault="0036107E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2</w:t>
            </w:r>
            <w:r w:rsidRPr="005C1735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36107E" w:rsidRPr="0036107E" w:rsidRDefault="0036107E" w:rsidP="0036107E">
            <w:pPr>
              <w:spacing w:after="0" w:line="20" w:lineRule="atLeast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36107E" w:rsidRPr="0036107E" w:rsidRDefault="0036107E" w:rsidP="0036107E">
            <w:pPr>
              <w:spacing w:after="0"/>
              <w:jc w:val="center"/>
              <w:rPr>
                <w:sz w:val="24"/>
                <w:szCs w:val="24"/>
              </w:rPr>
            </w:pPr>
            <w:r w:rsidRPr="0036107E">
              <w:rPr>
                <w:sz w:val="24"/>
                <w:szCs w:val="24"/>
              </w:rPr>
              <w:t>85</w:t>
            </w:r>
          </w:p>
        </w:tc>
      </w:tr>
      <w:tr w:rsidR="00E37882" w:rsidRPr="005C1735" w:rsidTr="0096692B">
        <w:trPr>
          <w:trHeight w:val="383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5C1735" w:rsidRDefault="00E37882" w:rsidP="0036107E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6.</w:t>
            </w:r>
            <w:r w:rsidR="0036107E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5C1735" w:rsidRDefault="00E4740F" w:rsidP="001614DF">
            <w:pPr>
              <w:spacing w:after="0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5C1735" w:rsidRDefault="00E37882" w:rsidP="0016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666567" w:rsidRDefault="00E37882" w:rsidP="001614DF">
            <w:pPr>
              <w:spacing w:after="0"/>
              <w:jc w:val="center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37882" w:rsidRPr="00666567" w:rsidRDefault="00E37882" w:rsidP="001614DF">
            <w:pPr>
              <w:spacing w:after="0"/>
              <w:jc w:val="center"/>
              <w:rPr>
                <w:highlight w:val="yellow"/>
              </w:rPr>
            </w:pPr>
          </w:p>
        </w:tc>
      </w:tr>
      <w:tr w:rsidR="00E4740F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Default="00E4740F" w:rsidP="001614D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E4740F" w:rsidRDefault="00E4740F" w:rsidP="00E4740F">
            <w:pPr>
              <w:spacing w:after="0" w:line="20" w:lineRule="atLeast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Потребность в электроэнергии - всего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E4740F" w:rsidRDefault="00E4740F" w:rsidP="00E4740F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E4740F">
              <w:rPr>
                <w:sz w:val="24"/>
                <w:szCs w:val="24"/>
              </w:rPr>
              <w:t>млн</w:t>
            </w:r>
            <w:proofErr w:type="spellEnd"/>
            <w:r w:rsidRPr="00E4740F">
              <w:rPr>
                <w:sz w:val="24"/>
                <w:szCs w:val="24"/>
              </w:rPr>
              <w:t xml:space="preserve"> </w:t>
            </w:r>
            <w:proofErr w:type="spellStart"/>
            <w:r w:rsidRPr="00E4740F">
              <w:rPr>
                <w:sz w:val="24"/>
                <w:szCs w:val="24"/>
              </w:rPr>
              <w:t>кВт.ч</w:t>
            </w:r>
            <w:proofErr w:type="spellEnd"/>
            <w:r w:rsidRPr="00E4740F">
              <w:rPr>
                <w:sz w:val="24"/>
                <w:szCs w:val="24"/>
              </w:rPr>
              <w:t>/год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E4740F" w:rsidRDefault="00E4740F" w:rsidP="00E4740F">
            <w:pPr>
              <w:spacing w:after="0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53,558 640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E4740F" w:rsidRDefault="00E4740F" w:rsidP="00E4740F">
            <w:pPr>
              <w:spacing w:after="0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86,102 040</w:t>
            </w:r>
          </w:p>
        </w:tc>
      </w:tr>
      <w:tr w:rsidR="00E4740F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5C1735" w:rsidRDefault="00E4740F" w:rsidP="00E4740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D23C36" w:rsidRDefault="00E4740F" w:rsidP="00E4740F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E4740F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5C1735" w:rsidRDefault="00E4740F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D23C36" w:rsidRDefault="00E4740F" w:rsidP="00E4740F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на производственные нужды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-</w:t>
            </w:r>
          </w:p>
        </w:tc>
      </w:tr>
      <w:tr w:rsidR="00E4740F" w:rsidRPr="005C1735" w:rsidTr="0096692B">
        <w:trPr>
          <w:trHeight w:val="380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5C1735" w:rsidRDefault="00E4740F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D23C36" w:rsidRDefault="00E4740F" w:rsidP="00E4740F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на коммунально-бытовые нужды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-</w:t>
            </w:r>
          </w:p>
        </w:tc>
      </w:tr>
      <w:tr w:rsidR="00E4740F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E4740F" w:rsidRDefault="00E4740F" w:rsidP="00E4740F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6.3.2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E4740F" w:rsidRDefault="00E4740F" w:rsidP="00E4740F">
            <w:pPr>
              <w:spacing w:after="0" w:line="20" w:lineRule="atLeast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Потребление электроэнергии на 1 чел. в год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E4740F" w:rsidRDefault="00E4740F" w:rsidP="00E4740F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E4740F">
              <w:rPr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E4740F" w:rsidRDefault="00E4740F" w:rsidP="00E4740F">
            <w:pPr>
              <w:spacing w:after="0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33 952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E4740F" w:rsidRDefault="00E4740F" w:rsidP="00E4740F">
            <w:pPr>
              <w:spacing w:after="0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47 692</w:t>
            </w:r>
          </w:p>
        </w:tc>
      </w:tr>
      <w:tr w:rsidR="00E4740F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E4740F" w:rsidRDefault="00E4740F" w:rsidP="00E4740F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E4740F" w:rsidRPr="00D23C36" w:rsidRDefault="00E4740F" w:rsidP="00E4740F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В том числе на коммунально-бытовые нужды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E4740F" w:rsidRPr="00D23C36" w:rsidRDefault="00E4740F" w:rsidP="00E4740F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6.3.3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E4740F" w:rsidRDefault="00D23C36" w:rsidP="00E4740F">
            <w:pPr>
              <w:spacing w:after="0" w:line="20" w:lineRule="atLeast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 xml:space="preserve">Источники покрытия </w:t>
            </w:r>
            <w:proofErr w:type="spellStart"/>
            <w:r w:rsidRPr="00E4740F">
              <w:rPr>
                <w:sz w:val="24"/>
                <w:szCs w:val="24"/>
              </w:rPr>
              <w:t>электронагрузок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E4740F" w:rsidRDefault="00D23C36" w:rsidP="00E4740F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МВт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E4740F" w:rsidRDefault="00D23C36" w:rsidP="00E4740F">
            <w:pPr>
              <w:spacing w:after="0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6,114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E4740F" w:rsidRDefault="00D23C36" w:rsidP="00E4740F">
            <w:pPr>
              <w:spacing w:after="0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9829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6.3.4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E4740F" w:rsidRDefault="00D23C36" w:rsidP="00E4740F">
            <w:pPr>
              <w:spacing w:after="0" w:line="20" w:lineRule="atLeast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E4740F" w:rsidRDefault="00D23C36" w:rsidP="00E4740F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E4740F" w:rsidRDefault="00D23C36" w:rsidP="00E4740F">
            <w:pPr>
              <w:spacing w:after="0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58,58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E4740F" w:rsidRDefault="00D23C36" w:rsidP="00E4740F">
            <w:pPr>
              <w:spacing w:after="0"/>
              <w:jc w:val="center"/>
              <w:rPr>
                <w:sz w:val="24"/>
                <w:szCs w:val="24"/>
              </w:rPr>
            </w:pPr>
            <w:r w:rsidRPr="00E4740F">
              <w:rPr>
                <w:sz w:val="24"/>
                <w:szCs w:val="24"/>
              </w:rPr>
              <w:t>64,08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  <w:r w:rsidRPr="00D23C36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Удельный вес газа в топливном балансе города, другого поселения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25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  <w:r w:rsidRPr="00D23C36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Потребление газа - всего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D23C36">
              <w:rPr>
                <w:sz w:val="24"/>
                <w:szCs w:val="24"/>
              </w:rPr>
              <w:t>млн</w:t>
            </w:r>
            <w:proofErr w:type="spellEnd"/>
            <w:r w:rsidRPr="00D23C36">
              <w:rPr>
                <w:sz w:val="24"/>
                <w:szCs w:val="24"/>
              </w:rPr>
              <w:t xml:space="preserve"> м</w:t>
            </w:r>
            <w:r w:rsidRPr="00D23C36">
              <w:rPr>
                <w:sz w:val="24"/>
                <w:szCs w:val="24"/>
                <w:vertAlign w:val="superscript"/>
              </w:rPr>
              <w:t>3</w:t>
            </w:r>
            <w:r w:rsidRPr="00D23C36">
              <w:rPr>
                <w:sz w:val="24"/>
                <w:szCs w:val="24"/>
              </w:rPr>
              <w:t>/год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0,350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на коммунально-бытовые нужды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0,200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на производственные нужды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D23C36">
              <w:rPr>
                <w:i/>
                <w:sz w:val="24"/>
                <w:szCs w:val="24"/>
              </w:rPr>
              <w:t>0,150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40" w:lineRule="auto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  <w:r w:rsidRPr="00D23C36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40" w:lineRule="auto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Источники подачи газа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газопровод высокого давления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4</w:t>
            </w:r>
            <w:r w:rsidRPr="00D23C36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Протяженность сетей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25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Связь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D23C36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Охват населения телевизионным вещанием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% населения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100</w:t>
            </w:r>
          </w:p>
        </w:tc>
      </w:tr>
      <w:tr w:rsidR="00D23C36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5</w:t>
            </w:r>
            <w:r w:rsidRPr="00D23C36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D23C36" w:rsidRDefault="00D23C36" w:rsidP="00D23C36">
            <w:pPr>
              <w:spacing w:after="0" w:line="20" w:lineRule="atLeast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номеров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23C36" w:rsidRPr="00D23C36" w:rsidRDefault="00D23C36" w:rsidP="00D23C36">
            <w:pPr>
              <w:spacing w:after="0"/>
              <w:jc w:val="center"/>
              <w:rPr>
                <w:sz w:val="24"/>
                <w:szCs w:val="24"/>
              </w:rPr>
            </w:pPr>
            <w:r w:rsidRPr="00D23C36">
              <w:rPr>
                <w:sz w:val="24"/>
                <w:szCs w:val="24"/>
              </w:rPr>
              <w:t>791</w:t>
            </w: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lastRenderedPageBreak/>
              <w:t>6.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</w:t>
            </w:r>
            <w:r w:rsidRPr="00856397"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Объем бытовых отходов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12786A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тыс.</w:t>
            </w:r>
            <w:r w:rsidR="0012786A">
              <w:rPr>
                <w:sz w:val="24"/>
                <w:szCs w:val="24"/>
              </w:rPr>
              <w:t>м</w:t>
            </w:r>
            <w:r w:rsidR="0012786A">
              <w:rPr>
                <w:sz w:val="24"/>
                <w:szCs w:val="24"/>
                <w:vertAlign w:val="superscript"/>
              </w:rPr>
              <w:t>3</w:t>
            </w:r>
            <w:r w:rsidRPr="00856397">
              <w:rPr>
                <w:sz w:val="24"/>
                <w:szCs w:val="24"/>
              </w:rPr>
              <w:t>/год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0,96</w:t>
            </w: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В том числе дифференцированного сбора отходов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</w:t>
            </w:r>
            <w:r w:rsidRPr="00856397">
              <w:rPr>
                <w:sz w:val="24"/>
                <w:szCs w:val="24"/>
              </w:rPr>
              <w:t>.2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Мусороперерабатывающие заводы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единиц / тыс. т год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-</w:t>
            </w: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</w:t>
            </w:r>
            <w:r w:rsidRPr="00856397">
              <w:rPr>
                <w:sz w:val="24"/>
                <w:szCs w:val="24"/>
              </w:rPr>
              <w:t>.3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Мусоросжигательные заводы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-</w:t>
            </w: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</w:t>
            </w:r>
            <w:r w:rsidRPr="00856397">
              <w:rPr>
                <w:sz w:val="24"/>
                <w:szCs w:val="24"/>
              </w:rPr>
              <w:t>.4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-</w:t>
            </w: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</w:t>
            </w:r>
            <w:r w:rsidRPr="00856397">
              <w:rPr>
                <w:sz w:val="24"/>
                <w:szCs w:val="24"/>
              </w:rPr>
              <w:t>.5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Усовершенствованные свалки (полигоны)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единиц/га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не планируется</w:t>
            </w: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6.</w:t>
            </w:r>
            <w:r w:rsidRPr="0085639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Общая площадь свалок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-</w:t>
            </w:r>
          </w:p>
        </w:tc>
      </w:tr>
      <w:tr w:rsidR="00856397" w:rsidRPr="005C1735" w:rsidTr="0096692B">
        <w:trPr>
          <w:trHeight w:val="286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856397" w:rsidRPr="00856397" w:rsidRDefault="00856397" w:rsidP="00856397">
            <w:pPr>
              <w:spacing w:after="0" w:line="20" w:lineRule="atLeast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В том числе стихийных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 w:line="20" w:lineRule="atLeast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856397" w:rsidRPr="00856397" w:rsidRDefault="00856397" w:rsidP="00856397">
            <w:pPr>
              <w:spacing w:after="0"/>
              <w:jc w:val="center"/>
              <w:rPr>
                <w:sz w:val="24"/>
                <w:szCs w:val="24"/>
              </w:rPr>
            </w:pPr>
            <w:r w:rsidRPr="00856397">
              <w:rPr>
                <w:sz w:val="24"/>
                <w:szCs w:val="24"/>
              </w:rPr>
              <w:t>-</w:t>
            </w:r>
          </w:p>
        </w:tc>
      </w:tr>
      <w:tr w:rsidR="00D23C36" w:rsidRPr="005C1735" w:rsidTr="0096692B">
        <w:trPr>
          <w:trHeight w:val="372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b/>
                <w:bCs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666567" w:rsidRDefault="00D23C36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666567" w:rsidRDefault="00D23C36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3C36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666567" w:rsidRDefault="00D23C36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666567" w:rsidRDefault="00D23C36" w:rsidP="001614DF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D23C36" w:rsidRPr="005C1735" w:rsidTr="0096692B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>Общее количество кладбищ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5C1735" w:rsidRDefault="00D23C36" w:rsidP="001614DF">
            <w:pPr>
              <w:spacing w:after="0"/>
              <w:jc w:val="center"/>
              <w:rPr>
                <w:sz w:val="24"/>
                <w:szCs w:val="24"/>
              </w:rPr>
            </w:pPr>
            <w:r w:rsidRPr="005C1735">
              <w:rPr>
                <w:sz w:val="24"/>
                <w:szCs w:val="24"/>
              </w:rPr>
              <w:t xml:space="preserve">единиц </w:t>
            </w:r>
            <w:r>
              <w:rPr>
                <w:sz w:val="24"/>
                <w:szCs w:val="24"/>
              </w:rPr>
              <w:t>/</w:t>
            </w:r>
            <w:r w:rsidRPr="005C1735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0F6E88" w:rsidRDefault="00D23C36" w:rsidP="003C04CD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0F6E88">
              <w:rPr>
                <w:sz w:val="24"/>
                <w:szCs w:val="24"/>
              </w:rPr>
              <w:t>4 / 7,38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D23C36" w:rsidRPr="000F6E88" w:rsidRDefault="00D23C36" w:rsidP="003C04CD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0F6E88">
              <w:rPr>
                <w:sz w:val="24"/>
                <w:szCs w:val="24"/>
              </w:rPr>
              <w:t>4 / 7,38</w:t>
            </w:r>
          </w:p>
        </w:tc>
      </w:tr>
    </w:tbl>
    <w:p w:rsidR="003C04CD" w:rsidRDefault="003C04CD" w:rsidP="00CB22CD">
      <w:pPr>
        <w:jc w:val="center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3C04CD" w:rsidRPr="003C04CD" w:rsidRDefault="003C04CD" w:rsidP="003C04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D" w:rsidRPr="003C04CD" w:rsidRDefault="003C04CD" w:rsidP="003C04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D" w:rsidRPr="003C04CD" w:rsidRDefault="003C04CD" w:rsidP="003C04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CD" w:rsidRPr="003C04CD" w:rsidRDefault="003C04CD" w:rsidP="003C04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04CD" w:rsidRPr="003C04CD" w:rsidSect="00F238D9">
      <w:footerReference w:type="default" r:id="rId14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6D" w:rsidRDefault="009C096D" w:rsidP="00B83FFC">
      <w:pPr>
        <w:spacing w:after="0" w:line="240" w:lineRule="auto"/>
      </w:pPr>
      <w:r>
        <w:separator/>
      </w:r>
    </w:p>
  </w:endnote>
  <w:endnote w:type="continuationSeparator" w:id="0">
    <w:p w:rsidR="009C096D" w:rsidRDefault="009C096D" w:rsidP="00B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718371"/>
      <w:docPartObj>
        <w:docPartGallery w:val="Page Numbers (Bottom of Page)"/>
        <w:docPartUnique/>
      </w:docPartObj>
    </w:sdtPr>
    <w:sdtContent>
      <w:p w:rsidR="00863B09" w:rsidRDefault="00FF2D7E">
        <w:pPr>
          <w:pStyle w:val="a5"/>
          <w:jc w:val="right"/>
        </w:pPr>
        <w:fldSimple w:instr="PAGE   \* MERGEFORMAT">
          <w:r w:rsidR="00757865">
            <w:rPr>
              <w:noProof/>
            </w:rPr>
            <w:t>42</w:t>
          </w:r>
        </w:fldSimple>
      </w:p>
    </w:sdtContent>
  </w:sdt>
  <w:p w:rsidR="00863B09" w:rsidRDefault="00863B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6D" w:rsidRDefault="009C096D" w:rsidP="00B83FFC">
      <w:pPr>
        <w:spacing w:after="0" w:line="240" w:lineRule="auto"/>
      </w:pPr>
      <w:r>
        <w:separator/>
      </w:r>
    </w:p>
  </w:footnote>
  <w:footnote w:type="continuationSeparator" w:id="0">
    <w:p w:rsidR="009C096D" w:rsidRDefault="009C096D" w:rsidP="00B83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6DF"/>
    <w:multiLevelType w:val="hybridMultilevel"/>
    <w:tmpl w:val="F0E6448E"/>
    <w:lvl w:ilvl="0" w:tplc="D55A8C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083032"/>
    <w:multiLevelType w:val="hybridMultilevel"/>
    <w:tmpl w:val="C98EEDD8"/>
    <w:lvl w:ilvl="0" w:tplc="FFFFFFFF">
      <w:start w:val="5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A3D59"/>
    <w:multiLevelType w:val="hybridMultilevel"/>
    <w:tmpl w:val="64962DD8"/>
    <w:lvl w:ilvl="0" w:tplc="002E3C7C">
      <w:start w:val="1"/>
      <w:numFmt w:val="bullet"/>
      <w:lvlText w:val="-"/>
      <w:lvlJc w:val="left"/>
      <w:pPr>
        <w:ind w:left="68" w:hanging="204"/>
      </w:pPr>
      <w:rPr>
        <w:rFonts w:ascii="Calibri" w:eastAsia="Calibri" w:hAnsi="Calibri" w:hint="default"/>
        <w:sz w:val="24"/>
        <w:szCs w:val="24"/>
      </w:rPr>
    </w:lvl>
    <w:lvl w:ilvl="1" w:tplc="C9BCE8A8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2" w:tplc="36445C4A">
      <w:start w:val="1"/>
      <w:numFmt w:val="bullet"/>
      <w:lvlText w:val="•"/>
      <w:lvlJc w:val="left"/>
      <w:pPr>
        <w:ind w:left="869" w:hanging="204"/>
      </w:pPr>
      <w:rPr>
        <w:rFonts w:hint="default"/>
      </w:rPr>
    </w:lvl>
    <w:lvl w:ilvl="3" w:tplc="1A5A5C90">
      <w:start w:val="1"/>
      <w:numFmt w:val="bullet"/>
      <w:lvlText w:val="•"/>
      <w:lvlJc w:val="left"/>
      <w:pPr>
        <w:ind w:left="1269" w:hanging="204"/>
      </w:pPr>
      <w:rPr>
        <w:rFonts w:hint="default"/>
      </w:rPr>
    </w:lvl>
    <w:lvl w:ilvl="4" w:tplc="7BBE8FE2">
      <w:start w:val="1"/>
      <w:numFmt w:val="bullet"/>
      <w:lvlText w:val="•"/>
      <w:lvlJc w:val="left"/>
      <w:pPr>
        <w:ind w:left="1669" w:hanging="204"/>
      </w:pPr>
      <w:rPr>
        <w:rFonts w:hint="default"/>
      </w:rPr>
    </w:lvl>
    <w:lvl w:ilvl="5" w:tplc="7188E63A">
      <w:start w:val="1"/>
      <w:numFmt w:val="bullet"/>
      <w:lvlText w:val="•"/>
      <w:lvlJc w:val="left"/>
      <w:pPr>
        <w:ind w:left="2069" w:hanging="204"/>
      </w:pPr>
      <w:rPr>
        <w:rFonts w:hint="default"/>
      </w:rPr>
    </w:lvl>
    <w:lvl w:ilvl="6" w:tplc="E56AAAAC">
      <w:start w:val="1"/>
      <w:numFmt w:val="bullet"/>
      <w:lvlText w:val="•"/>
      <w:lvlJc w:val="left"/>
      <w:pPr>
        <w:ind w:left="2470" w:hanging="204"/>
      </w:pPr>
      <w:rPr>
        <w:rFonts w:hint="default"/>
      </w:rPr>
    </w:lvl>
    <w:lvl w:ilvl="7" w:tplc="05E8DE04">
      <w:start w:val="1"/>
      <w:numFmt w:val="bullet"/>
      <w:lvlText w:val="•"/>
      <w:lvlJc w:val="left"/>
      <w:pPr>
        <w:ind w:left="2870" w:hanging="204"/>
      </w:pPr>
      <w:rPr>
        <w:rFonts w:hint="default"/>
      </w:rPr>
    </w:lvl>
    <w:lvl w:ilvl="8" w:tplc="C896C1C6">
      <w:start w:val="1"/>
      <w:numFmt w:val="bullet"/>
      <w:lvlText w:val="•"/>
      <w:lvlJc w:val="left"/>
      <w:pPr>
        <w:ind w:left="3270" w:hanging="204"/>
      </w:pPr>
      <w:rPr>
        <w:rFonts w:hint="default"/>
      </w:rPr>
    </w:lvl>
  </w:abstractNum>
  <w:abstractNum w:abstractNumId="3">
    <w:nsid w:val="0E4D4E03"/>
    <w:multiLevelType w:val="hybridMultilevel"/>
    <w:tmpl w:val="A0B823AE"/>
    <w:lvl w:ilvl="0" w:tplc="7A28B83E">
      <w:start w:val="1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>
    <w:nsid w:val="107C07C3"/>
    <w:multiLevelType w:val="hybridMultilevel"/>
    <w:tmpl w:val="02945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642D8"/>
    <w:multiLevelType w:val="hybridMultilevel"/>
    <w:tmpl w:val="133E7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2BB1A37"/>
    <w:multiLevelType w:val="multilevel"/>
    <w:tmpl w:val="E0E6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1C7193"/>
    <w:multiLevelType w:val="hybridMultilevel"/>
    <w:tmpl w:val="BAF02A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0F24C02"/>
    <w:multiLevelType w:val="hybridMultilevel"/>
    <w:tmpl w:val="AD94B6F6"/>
    <w:lvl w:ilvl="0" w:tplc="2FF64EB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1FA51F5"/>
    <w:multiLevelType w:val="hybridMultilevel"/>
    <w:tmpl w:val="CEC034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3F31A5"/>
    <w:multiLevelType w:val="hybridMultilevel"/>
    <w:tmpl w:val="F9EC6740"/>
    <w:lvl w:ilvl="0" w:tplc="7EFE7E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F404AA"/>
    <w:multiLevelType w:val="hybridMultilevel"/>
    <w:tmpl w:val="2AE61B76"/>
    <w:lvl w:ilvl="0" w:tplc="FB6E356A">
      <w:start w:val="1"/>
      <w:numFmt w:val="bullet"/>
      <w:lvlText w:val="-"/>
      <w:lvlJc w:val="left"/>
      <w:pPr>
        <w:ind w:left="198" w:hanging="130"/>
      </w:pPr>
      <w:rPr>
        <w:rFonts w:ascii="Calibri" w:eastAsia="Calibri" w:hAnsi="Calibri" w:hint="default"/>
        <w:sz w:val="24"/>
        <w:szCs w:val="24"/>
      </w:rPr>
    </w:lvl>
    <w:lvl w:ilvl="1" w:tplc="79261CC0">
      <w:start w:val="1"/>
      <w:numFmt w:val="bullet"/>
      <w:lvlText w:val="•"/>
      <w:lvlJc w:val="left"/>
      <w:pPr>
        <w:ind w:left="585" w:hanging="130"/>
      </w:pPr>
      <w:rPr>
        <w:rFonts w:hint="default"/>
      </w:rPr>
    </w:lvl>
    <w:lvl w:ilvl="2" w:tplc="4170DB58">
      <w:start w:val="1"/>
      <w:numFmt w:val="bullet"/>
      <w:lvlText w:val="•"/>
      <w:lvlJc w:val="left"/>
      <w:pPr>
        <w:ind w:left="972" w:hanging="130"/>
      </w:pPr>
      <w:rPr>
        <w:rFonts w:hint="default"/>
      </w:rPr>
    </w:lvl>
    <w:lvl w:ilvl="3" w:tplc="58AE7CC6">
      <w:start w:val="1"/>
      <w:numFmt w:val="bullet"/>
      <w:lvlText w:val="•"/>
      <w:lvlJc w:val="left"/>
      <w:pPr>
        <w:ind w:left="1360" w:hanging="130"/>
      </w:pPr>
      <w:rPr>
        <w:rFonts w:hint="default"/>
      </w:rPr>
    </w:lvl>
    <w:lvl w:ilvl="4" w:tplc="5476A322">
      <w:start w:val="1"/>
      <w:numFmt w:val="bullet"/>
      <w:lvlText w:val="•"/>
      <w:lvlJc w:val="left"/>
      <w:pPr>
        <w:ind w:left="1747" w:hanging="130"/>
      </w:pPr>
      <w:rPr>
        <w:rFonts w:hint="default"/>
      </w:rPr>
    </w:lvl>
    <w:lvl w:ilvl="5" w:tplc="F1366CC0">
      <w:start w:val="1"/>
      <w:numFmt w:val="bullet"/>
      <w:lvlText w:val="•"/>
      <w:lvlJc w:val="left"/>
      <w:pPr>
        <w:ind w:left="2134" w:hanging="130"/>
      </w:pPr>
      <w:rPr>
        <w:rFonts w:hint="default"/>
      </w:rPr>
    </w:lvl>
    <w:lvl w:ilvl="6" w:tplc="885A6756">
      <w:start w:val="1"/>
      <w:numFmt w:val="bullet"/>
      <w:lvlText w:val="•"/>
      <w:lvlJc w:val="left"/>
      <w:pPr>
        <w:ind w:left="2522" w:hanging="130"/>
      </w:pPr>
      <w:rPr>
        <w:rFonts w:hint="default"/>
      </w:rPr>
    </w:lvl>
    <w:lvl w:ilvl="7" w:tplc="E31A07EE">
      <w:start w:val="1"/>
      <w:numFmt w:val="bullet"/>
      <w:lvlText w:val="•"/>
      <w:lvlJc w:val="left"/>
      <w:pPr>
        <w:ind w:left="2909" w:hanging="130"/>
      </w:pPr>
      <w:rPr>
        <w:rFonts w:hint="default"/>
      </w:rPr>
    </w:lvl>
    <w:lvl w:ilvl="8" w:tplc="7528EABE">
      <w:start w:val="1"/>
      <w:numFmt w:val="bullet"/>
      <w:lvlText w:val="•"/>
      <w:lvlJc w:val="left"/>
      <w:pPr>
        <w:ind w:left="3296" w:hanging="130"/>
      </w:pPr>
      <w:rPr>
        <w:rFonts w:hint="default"/>
      </w:rPr>
    </w:lvl>
  </w:abstractNum>
  <w:abstractNum w:abstractNumId="12">
    <w:nsid w:val="581F7824"/>
    <w:multiLevelType w:val="hybridMultilevel"/>
    <w:tmpl w:val="B04614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B0861C7"/>
    <w:multiLevelType w:val="hybridMultilevel"/>
    <w:tmpl w:val="C470B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BB5BCD"/>
    <w:multiLevelType w:val="hybridMultilevel"/>
    <w:tmpl w:val="0F00F66E"/>
    <w:lvl w:ilvl="0" w:tplc="3FDAE9B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10"/>
    <w:rsid w:val="000030D8"/>
    <w:rsid w:val="00007741"/>
    <w:rsid w:val="000120D1"/>
    <w:rsid w:val="000258C0"/>
    <w:rsid w:val="0002763D"/>
    <w:rsid w:val="0003662E"/>
    <w:rsid w:val="000415A4"/>
    <w:rsid w:val="00042014"/>
    <w:rsid w:val="00042524"/>
    <w:rsid w:val="00050EE1"/>
    <w:rsid w:val="00066F00"/>
    <w:rsid w:val="000671C8"/>
    <w:rsid w:val="00081084"/>
    <w:rsid w:val="000823B6"/>
    <w:rsid w:val="00093131"/>
    <w:rsid w:val="000A2ECD"/>
    <w:rsid w:val="000A35B5"/>
    <w:rsid w:val="000A5C7D"/>
    <w:rsid w:val="000B418A"/>
    <w:rsid w:val="000C6CF7"/>
    <w:rsid w:val="000C6EA3"/>
    <w:rsid w:val="000D0CA1"/>
    <w:rsid w:val="000D1423"/>
    <w:rsid w:val="000D5EFF"/>
    <w:rsid w:val="000D64BA"/>
    <w:rsid w:val="000E04FE"/>
    <w:rsid w:val="000E1734"/>
    <w:rsid w:val="000E1CE9"/>
    <w:rsid w:val="000E65BC"/>
    <w:rsid w:val="000F3B52"/>
    <w:rsid w:val="000F62C7"/>
    <w:rsid w:val="000F6E88"/>
    <w:rsid w:val="00102B11"/>
    <w:rsid w:val="00114C1E"/>
    <w:rsid w:val="00120F27"/>
    <w:rsid w:val="0012786A"/>
    <w:rsid w:val="001335A2"/>
    <w:rsid w:val="00133E33"/>
    <w:rsid w:val="00134E21"/>
    <w:rsid w:val="001424D3"/>
    <w:rsid w:val="0014556D"/>
    <w:rsid w:val="001614DF"/>
    <w:rsid w:val="00163D47"/>
    <w:rsid w:val="00163FA8"/>
    <w:rsid w:val="00166A6B"/>
    <w:rsid w:val="001678C7"/>
    <w:rsid w:val="001764DE"/>
    <w:rsid w:val="001776FD"/>
    <w:rsid w:val="00177984"/>
    <w:rsid w:val="00187030"/>
    <w:rsid w:val="00195481"/>
    <w:rsid w:val="001A01CC"/>
    <w:rsid w:val="001A11D0"/>
    <w:rsid w:val="001A1C31"/>
    <w:rsid w:val="001A56B9"/>
    <w:rsid w:val="001A7307"/>
    <w:rsid w:val="001B70C0"/>
    <w:rsid w:val="001C287A"/>
    <w:rsid w:val="001C67C3"/>
    <w:rsid w:val="001D2E47"/>
    <w:rsid w:val="001D3D7F"/>
    <w:rsid w:val="001F695F"/>
    <w:rsid w:val="00200E75"/>
    <w:rsid w:val="00206A98"/>
    <w:rsid w:val="002214B1"/>
    <w:rsid w:val="002323C7"/>
    <w:rsid w:val="00232512"/>
    <w:rsid w:val="00233788"/>
    <w:rsid w:val="002358D7"/>
    <w:rsid w:val="002460ED"/>
    <w:rsid w:val="00246F10"/>
    <w:rsid w:val="002511A9"/>
    <w:rsid w:val="00252C9B"/>
    <w:rsid w:val="00256342"/>
    <w:rsid w:val="00256AB4"/>
    <w:rsid w:val="00256E8C"/>
    <w:rsid w:val="00284D31"/>
    <w:rsid w:val="00287B80"/>
    <w:rsid w:val="002A2374"/>
    <w:rsid w:val="002A79C6"/>
    <w:rsid w:val="002B7AAA"/>
    <w:rsid w:val="002C1896"/>
    <w:rsid w:val="002C3ABD"/>
    <w:rsid w:val="002E606D"/>
    <w:rsid w:val="002F6BBA"/>
    <w:rsid w:val="00301DF8"/>
    <w:rsid w:val="003135E8"/>
    <w:rsid w:val="00314016"/>
    <w:rsid w:val="00317463"/>
    <w:rsid w:val="00321C27"/>
    <w:rsid w:val="0032565E"/>
    <w:rsid w:val="00327CD9"/>
    <w:rsid w:val="00341394"/>
    <w:rsid w:val="00342292"/>
    <w:rsid w:val="00342659"/>
    <w:rsid w:val="0034562E"/>
    <w:rsid w:val="00347166"/>
    <w:rsid w:val="0035020F"/>
    <w:rsid w:val="003508BF"/>
    <w:rsid w:val="00351130"/>
    <w:rsid w:val="0035450B"/>
    <w:rsid w:val="0036107E"/>
    <w:rsid w:val="00375B37"/>
    <w:rsid w:val="003760C5"/>
    <w:rsid w:val="0037757F"/>
    <w:rsid w:val="00382667"/>
    <w:rsid w:val="00383F91"/>
    <w:rsid w:val="00387552"/>
    <w:rsid w:val="00391B21"/>
    <w:rsid w:val="003A3561"/>
    <w:rsid w:val="003A60D4"/>
    <w:rsid w:val="003B05A3"/>
    <w:rsid w:val="003C04CD"/>
    <w:rsid w:val="003D187D"/>
    <w:rsid w:val="003D4025"/>
    <w:rsid w:val="003E14E2"/>
    <w:rsid w:val="003E5F8B"/>
    <w:rsid w:val="003F0A8A"/>
    <w:rsid w:val="003F0F97"/>
    <w:rsid w:val="003F18A2"/>
    <w:rsid w:val="003F57C9"/>
    <w:rsid w:val="003F6E16"/>
    <w:rsid w:val="00405496"/>
    <w:rsid w:val="00406CD0"/>
    <w:rsid w:val="004075E6"/>
    <w:rsid w:val="004201B6"/>
    <w:rsid w:val="00426263"/>
    <w:rsid w:val="00435B5B"/>
    <w:rsid w:val="004372CD"/>
    <w:rsid w:val="00444A7E"/>
    <w:rsid w:val="0046331E"/>
    <w:rsid w:val="00463B06"/>
    <w:rsid w:val="00490366"/>
    <w:rsid w:val="00492CEC"/>
    <w:rsid w:val="004A2D28"/>
    <w:rsid w:val="004A2E17"/>
    <w:rsid w:val="004A45CC"/>
    <w:rsid w:val="004A57AA"/>
    <w:rsid w:val="004B3298"/>
    <w:rsid w:val="004B52BA"/>
    <w:rsid w:val="004C30D6"/>
    <w:rsid w:val="004C5D06"/>
    <w:rsid w:val="004D1C04"/>
    <w:rsid w:val="004D2657"/>
    <w:rsid w:val="004D52D5"/>
    <w:rsid w:val="004E27B9"/>
    <w:rsid w:val="004E63B9"/>
    <w:rsid w:val="004F03B0"/>
    <w:rsid w:val="004F1B60"/>
    <w:rsid w:val="0050193B"/>
    <w:rsid w:val="0050256B"/>
    <w:rsid w:val="00503A81"/>
    <w:rsid w:val="00506CED"/>
    <w:rsid w:val="005100C8"/>
    <w:rsid w:val="00522B52"/>
    <w:rsid w:val="0052322C"/>
    <w:rsid w:val="005326C9"/>
    <w:rsid w:val="00536F19"/>
    <w:rsid w:val="0054317F"/>
    <w:rsid w:val="00543F46"/>
    <w:rsid w:val="00544FCB"/>
    <w:rsid w:val="00545A5F"/>
    <w:rsid w:val="00560176"/>
    <w:rsid w:val="005638A5"/>
    <w:rsid w:val="00567372"/>
    <w:rsid w:val="0057106B"/>
    <w:rsid w:val="00571371"/>
    <w:rsid w:val="00577B05"/>
    <w:rsid w:val="00581A5D"/>
    <w:rsid w:val="005855AE"/>
    <w:rsid w:val="00587B01"/>
    <w:rsid w:val="00596854"/>
    <w:rsid w:val="005A28D7"/>
    <w:rsid w:val="005A55C9"/>
    <w:rsid w:val="005B6C54"/>
    <w:rsid w:val="005C352B"/>
    <w:rsid w:val="005E2D4C"/>
    <w:rsid w:val="005F0C17"/>
    <w:rsid w:val="005F1D3C"/>
    <w:rsid w:val="005F6B59"/>
    <w:rsid w:val="00607C1A"/>
    <w:rsid w:val="00613B6E"/>
    <w:rsid w:val="006204FB"/>
    <w:rsid w:val="00621C5D"/>
    <w:rsid w:val="00623F95"/>
    <w:rsid w:val="006241C8"/>
    <w:rsid w:val="0062456F"/>
    <w:rsid w:val="00627E71"/>
    <w:rsid w:val="0063045D"/>
    <w:rsid w:val="00633ED4"/>
    <w:rsid w:val="006345FB"/>
    <w:rsid w:val="00636D31"/>
    <w:rsid w:val="00640208"/>
    <w:rsid w:val="0064100F"/>
    <w:rsid w:val="00644612"/>
    <w:rsid w:val="00646445"/>
    <w:rsid w:val="00666567"/>
    <w:rsid w:val="00677DD1"/>
    <w:rsid w:val="006802AC"/>
    <w:rsid w:val="0068506C"/>
    <w:rsid w:val="00697E8A"/>
    <w:rsid w:val="006A47C2"/>
    <w:rsid w:val="006A6750"/>
    <w:rsid w:val="006B5EC0"/>
    <w:rsid w:val="006C1137"/>
    <w:rsid w:val="006D1FE8"/>
    <w:rsid w:val="006D5869"/>
    <w:rsid w:val="006E31A1"/>
    <w:rsid w:val="006F218D"/>
    <w:rsid w:val="006F2E64"/>
    <w:rsid w:val="006F356C"/>
    <w:rsid w:val="006F4B52"/>
    <w:rsid w:val="0071165F"/>
    <w:rsid w:val="007132C5"/>
    <w:rsid w:val="00717804"/>
    <w:rsid w:val="00726F83"/>
    <w:rsid w:val="0073163F"/>
    <w:rsid w:val="0073176E"/>
    <w:rsid w:val="00731BF6"/>
    <w:rsid w:val="007364D6"/>
    <w:rsid w:val="00745DC2"/>
    <w:rsid w:val="00751AD6"/>
    <w:rsid w:val="007534F2"/>
    <w:rsid w:val="00756519"/>
    <w:rsid w:val="007571E8"/>
    <w:rsid w:val="00757865"/>
    <w:rsid w:val="00767382"/>
    <w:rsid w:val="0077432B"/>
    <w:rsid w:val="00774C30"/>
    <w:rsid w:val="00790AD0"/>
    <w:rsid w:val="00795EB1"/>
    <w:rsid w:val="007A29D2"/>
    <w:rsid w:val="007A31BA"/>
    <w:rsid w:val="007D06BD"/>
    <w:rsid w:val="007D6E5B"/>
    <w:rsid w:val="007F2AB8"/>
    <w:rsid w:val="007F59DA"/>
    <w:rsid w:val="007F6EDD"/>
    <w:rsid w:val="0080140C"/>
    <w:rsid w:val="00801F32"/>
    <w:rsid w:val="008127BA"/>
    <w:rsid w:val="00814618"/>
    <w:rsid w:val="00823985"/>
    <w:rsid w:val="00833F5B"/>
    <w:rsid w:val="00835F2E"/>
    <w:rsid w:val="00840699"/>
    <w:rsid w:val="00843533"/>
    <w:rsid w:val="008435C9"/>
    <w:rsid w:val="00843DFE"/>
    <w:rsid w:val="00851475"/>
    <w:rsid w:val="00856397"/>
    <w:rsid w:val="00856428"/>
    <w:rsid w:val="008565DC"/>
    <w:rsid w:val="00857A06"/>
    <w:rsid w:val="00863579"/>
    <w:rsid w:val="00863B09"/>
    <w:rsid w:val="0087496B"/>
    <w:rsid w:val="00884BC0"/>
    <w:rsid w:val="008906D7"/>
    <w:rsid w:val="008A3494"/>
    <w:rsid w:val="008A630F"/>
    <w:rsid w:val="008B2617"/>
    <w:rsid w:val="008B5497"/>
    <w:rsid w:val="008C2DEB"/>
    <w:rsid w:val="008C66E1"/>
    <w:rsid w:val="008D296A"/>
    <w:rsid w:val="008D32CA"/>
    <w:rsid w:val="008D4CFA"/>
    <w:rsid w:val="008D642B"/>
    <w:rsid w:val="008D7BED"/>
    <w:rsid w:val="008E1966"/>
    <w:rsid w:val="008E34F8"/>
    <w:rsid w:val="008F4C21"/>
    <w:rsid w:val="008F6B39"/>
    <w:rsid w:val="00900855"/>
    <w:rsid w:val="00911886"/>
    <w:rsid w:val="00911954"/>
    <w:rsid w:val="00915509"/>
    <w:rsid w:val="00922278"/>
    <w:rsid w:val="009308D0"/>
    <w:rsid w:val="009328D9"/>
    <w:rsid w:val="009666EF"/>
    <w:rsid w:val="0096692B"/>
    <w:rsid w:val="00973111"/>
    <w:rsid w:val="009760E4"/>
    <w:rsid w:val="0097673A"/>
    <w:rsid w:val="00976D10"/>
    <w:rsid w:val="009851A1"/>
    <w:rsid w:val="00987A4E"/>
    <w:rsid w:val="009935CA"/>
    <w:rsid w:val="0099425F"/>
    <w:rsid w:val="009A3EA3"/>
    <w:rsid w:val="009A776F"/>
    <w:rsid w:val="009B1AB4"/>
    <w:rsid w:val="009B662C"/>
    <w:rsid w:val="009C096D"/>
    <w:rsid w:val="009D0FA4"/>
    <w:rsid w:val="009D1534"/>
    <w:rsid w:val="009D3400"/>
    <w:rsid w:val="009D430E"/>
    <w:rsid w:val="009D4B7A"/>
    <w:rsid w:val="009D660B"/>
    <w:rsid w:val="009E32E2"/>
    <w:rsid w:val="009E65D6"/>
    <w:rsid w:val="009F01DE"/>
    <w:rsid w:val="00A01F27"/>
    <w:rsid w:val="00A056B6"/>
    <w:rsid w:val="00A060B2"/>
    <w:rsid w:val="00A06A4C"/>
    <w:rsid w:val="00A07EE1"/>
    <w:rsid w:val="00A16DA8"/>
    <w:rsid w:val="00A21A64"/>
    <w:rsid w:val="00A22742"/>
    <w:rsid w:val="00A23139"/>
    <w:rsid w:val="00A2716F"/>
    <w:rsid w:val="00A32267"/>
    <w:rsid w:val="00A3431E"/>
    <w:rsid w:val="00A34774"/>
    <w:rsid w:val="00A34A59"/>
    <w:rsid w:val="00A367CA"/>
    <w:rsid w:val="00A461B1"/>
    <w:rsid w:val="00A55D56"/>
    <w:rsid w:val="00A62712"/>
    <w:rsid w:val="00A658D2"/>
    <w:rsid w:val="00A8125A"/>
    <w:rsid w:val="00A8126C"/>
    <w:rsid w:val="00A812B4"/>
    <w:rsid w:val="00A825CA"/>
    <w:rsid w:val="00A831E2"/>
    <w:rsid w:val="00A8385F"/>
    <w:rsid w:val="00A855AA"/>
    <w:rsid w:val="00A936A9"/>
    <w:rsid w:val="00A97509"/>
    <w:rsid w:val="00AB51BD"/>
    <w:rsid w:val="00AC7863"/>
    <w:rsid w:val="00AF00A1"/>
    <w:rsid w:val="00AF26BA"/>
    <w:rsid w:val="00B04DFE"/>
    <w:rsid w:val="00B10C4F"/>
    <w:rsid w:val="00B10D64"/>
    <w:rsid w:val="00B134E2"/>
    <w:rsid w:val="00B15D40"/>
    <w:rsid w:val="00B17746"/>
    <w:rsid w:val="00B30DA8"/>
    <w:rsid w:val="00B33CF6"/>
    <w:rsid w:val="00B369D8"/>
    <w:rsid w:val="00B40B93"/>
    <w:rsid w:val="00B4224E"/>
    <w:rsid w:val="00B506EE"/>
    <w:rsid w:val="00B5095F"/>
    <w:rsid w:val="00B51A15"/>
    <w:rsid w:val="00B522D0"/>
    <w:rsid w:val="00B549AD"/>
    <w:rsid w:val="00B57612"/>
    <w:rsid w:val="00B63A6E"/>
    <w:rsid w:val="00B71E0F"/>
    <w:rsid w:val="00B7437F"/>
    <w:rsid w:val="00B77C85"/>
    <w:rsid w:val="00B808EF"/>
    <w:rsid w:val="00B83FFC"/>
    <w:rsid w:val="00B9128F"/>
    <w:rsid w:val="00B92EC8"/>
    <w:rsid w:val="00B93ADD"/>
    <w:rsid w:val="00B96DF0"/>
    <w:rsid w:val="00B96E6E"/>
    <w:rsid w:val="00BA242F"/>
    <w:rsid w:val="00BA2C4C"/>
    <w:rsid w:val="00BA6324"/>
    <w:rsid w:val="00BA775C"/>
    <w:rsid w:val="00BA7C94"/>
    <w:rsid w:val="00BB4744"/>
    <w:rsid w:val="00BB5A47"/>
    <w:rsid w:val="00BC051C"/>
    <w:rsid w:val="00BC148E"/>
    <w:rsid w:val="00BC37D2"/>
    <w:rsid w:val="00BC6DCE"/>
    <w:rsid w:val="00BC6EE9"/>
    <w:rsid w:val="00BD0C06"/>
    <w:rsid w:val="00BD4106"/>
    <w:rsid w:val="00BE689A"/>
    <w:rsid w:val="00BE6B55"/>
    <w:rsid w:val="00BE7A4E"/>
    <w:rsid w:val="00C03472"/>
    <w:rsid w:val="00C1231D"/>
    <w:rsid w:val="00C15BC1"/>
    <w:rsid w:val="00C204B9"/>
    <w:rsid w:val="00C22B05"/>
    <w:rsid w:val="00C41017"/>
    <w:rsid w:val="00C45321"/>
    <w:rsid w:val="00C52B69"/>
    <w:rsid w:val="00C67490"/>
    <w:rsid w:val="00C74F01"/>
    <w:rsid w:val="00C75768"/>
    <w:rsid w:val="00C82425"/>
    <w:rsid w:val="00C9027D"/>
    <w:rsid w:val="00C917DE"/>
    <w:rsid w:val="00C95AF0"/>
    <w:rsid w:val="00CA2531"/>
    <w:rsid w:val="00CA3FE7"/>
    <w:rsid w:val="00CA57D2"/>
    <w:rsid w:val="00CA7D5A"/>
    <w:rsid w:val="00CB0212"/>
    <w:rsid w:val="00CB11CC"/>
    <w:rsid w:val="00CB22CD"/>
    <w:rsid w:val="00CB27C3"/>
    <w:rsid w:val="00CB6E2C"/>
    <w:rsid w:val="00CC0FC5"/>
    <w:rsid w:val="00CC2C7D"/>
    <w:rsid w:val="00CC3F7A"/>
    <w:rsid w:val="00CC45F6"/>
    <w:rsid w:val="00CD0DB2"/>
    <w:rsid w:val="00CD74B7"/>
    <w:rsid w:val="00CD7AC1"/>
    <w:rsid w:val="00CE0DDD"/>
    <w:rsid w:val="00CF4AE3"/>
    <w:rsid w:val="00D1024F"/>
    <w:rsid w:val="00D1101D"/>
    <w:rsid w:val="00D215DA"/>
    <w:rsid w:val="00D228AD"/>
    <w:rsid w:val="00D23C36"/>
    <w:rsid w:val="00D36578"/>
    <w:rsid w:val="00D36F00"/>
    <w:rsid w:val="00D453CF"/>
    <w:rsid w:val="00D518ED"/>
    <w:rsid w:val="00D61049"/>
    <w:rsid w:val="00D74A58"/>
    <w:rsid w:val="00D76F8F"/>
    <w:rsid w:val="00D77698"/>
    <w:rsid w:val="00D827AF"/>
    <w:rsid w:val="00D840DF"/>
    <w:rsid w:val="00D85D27"/>
    <w:rsid w:val="00D86FDF"/>
    <w:rsid w:val="00D90FA5"/>
    <w:rsid w:val="00DA5265"/>
    <w:rsid w:val="00DC7CA1"/>
    <w:rsid w:val="00DD5E70"/>
    <w:rsid w:val="00DE6F6F"/>
    <w:rsid w:val="00DF3FBE"/>
    <w:rsid w:val="00DF59DE"/>
    <w:rsid w:val="00DF6452"/>
    <w:rsid w:val="00DF6D8E"/>
    <w:rsid w:val="00E039B7"/>
    <w:rsid w:val="00E1376F"/>
    <w:rsid w:val="00E16E4E"/>
    <w:rsid w:val="00E1797F"/>
    <w:rsid w:val="00E24B24"/>
    <w:rsid w:val="00E264A0"/>
    <w:rsid w:val="00E304AA"/>
    <w:rsid w:val="00E36B37"/>
    <w:rsid w:val="00E37882"/>
    <w:rsid w:val="00E420E7"/>
    <w:rsid w:val="00E42210"/>
    <w:rsid w:val="00E43148"/>
    <w:rsid w:val="00E45FDF"/>
    <w:rsid w:val="00E4740F"/>
    <w:rsid w:val="00E55435"/>
    <w:rsid w:val="00E55A5B"/>
    <w:rsid w:val="00E606FA"/>
    <w:rsid w:val="00E62F49"/>
    <w:rsid w:val="00E64225"/>
    <w:rsid w:val="00E64BCA"/>
    <w:rsid w:val="00E71998"/>
    <w:rsid w:val="00E73874"/>
    <w:rsid w:val="00E76C6C"/>
    <w:rsid w:val="00E95286"/>
    <w:rsid w:val="00EA2F29"/>
    <w:rsid w:val="00EB2020"/>
    <w:rsid w:val="00EB3842"/>
    <w:rsid w:val="00EC33D2"/>
    <w:rsid w:val="00EC4F47"/>
    <w:rsid w:val="00ED574C"/>
    <w:rsid w:val="00ED65B1"/>
    <w:rsid w:val="00EE6046"/>
    <w:rsid w:val="00EE76CC"/>
    <w:rsid w:val="00EF5D3E"/>
    <w:rsid w:val="00EF5E91"/>
    <w:rsid w:val="00F12073"/>
    <w:rsid w:val="00F12D9A"/>
    <w:rsid w:val="00F1545C"/>
    <w:rsid w:val="00F21BBE"/>
    <w:rsid w:val="00F22B0E"/>
    <w:rsid w:val="00F238D9"/>
    <w:rsid w:val="00F333BB"/>
    <w:rsid w:val="00F4229C"/>
    <w:rsid w:val="00F428CC"/>
    <w:rsid w:val="00F47F82"/>
    <w:rsid w:val="00F51528"/>
    <w:rsid w:val="00F524EE"/>
    <w:rsid w:val="00F61B63"/>
    <w:rsid w:val="00F7222D"/>
    <w:rsid w:val="00F833DF"/>
    <w:rsid w:val="00F90748"/>
    <w:rsid w:val="00F9074D"/>
    <w:rsid w:val="00F95FF2"/>
    <w:rsid w:val="00FA2115"/>
    <w:rsid w:val="00FA6465"/>
    <w:rsid w:val="00FB14E3"/>
    <w:rsid w:val="00FB2C7E"/>
    <w:rsid w:val="00FB6669"/>
    <w:rsid w:val="00FC191E"/>
    <w:rsid w:val="00FC2BFD"/>
    <w:rsid w:val="00FC644E"/>
    <w:rsid w:val="00FD00E3"/>
    <w:rsid w:val="00FD6FD1"/>
    <w:rsid w:val="00FD75A9"/>
    <w:rsid w:val="00FE0D7B"/>
    <w:rsid w:val="00FE156A"/>
    <w:rsid w:val="00FE1860"/>
    <w:rsid w:val="00FE368F"/>
    <w:rsid w:val="00FE450E"/>
    <w:rsid w:val="00FE4985"/>
    <w:rsid w:val="00FE4D54"/>
    <w:rsid w:val="00FF2D7E"/>
    <w:rsid w:val="00FF61EE"/>
    <w:rsid w:val="00FF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FFC"/>
  </w:style>
  <w:style w:type="paragraph" w:styleId="a5">
    <w:name w:val="footer"/>
    <w:basedOn w:val="a"/>
    <w:link w:val="a6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FFC"/>
  </w:style>
  <w:style w:type="paragraph" w:styleId="a7">
    <w:name w:val="Balloon Text"/>
    <w:basedOn w:val="a"/>
    <w:link w:val="a8"/>
    <w:uiPriority w:val="99"/>
    <w:semiHidden/>
    <w:unhideWhenUsed/>
    <w:rsid w:val="00B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C2C7D"/>
    <w:pPr>
      <w:ind w:left="720"/>
      <w:contextualSpacing/>
    </w:pPr>
  </w:style>
  <w:style w:type="character" w:customStyle="1" w:styleId="aa">
    <w:name w:val="Основной текст_"/>
    <w:basedOn w:val="a0"/>
    <w:link w:val="3"/>
    <w:rsid w:val="00CC2C7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a"/>
    <w:rsid w:val="00CC2C7D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a"/>
    <w:rsid w:val="00CC2C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Полужирный;Интервал 0 pt"/>
    <w:basedOn w:val="aa"/>
    <w:rsid w:val="00CC2C7D"/>
    <w:rPr>
      <w:rFonts w:ascii="Calibri" w:eastAsia="Calibri" w:hAnsi="Calibri" w:cs="Calibri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CC2C7D"/>
    <w:pPr>
      <w:widowControl w:val="0"/>
      <w:shd w:val="clear" w:color="auto" w:fill="FFFFFF"/>
      <w:spacing w:before="1080" w:after="300" w:line="322" w:lineRule="exact"/>
    </w:pPr>
    <w:rPr>
      <w:rFonts w:ascii="Times New Roman" w:eastAsia="Times New Roman" w:hAnsi="Times New Roman" w:cs="Times New Roman"/>
      <w:spacing w:val="1"/>
    </w:rPr>
  </w:style>
  <w:style w:type="paragraph" w:styleId="ab">
    <w:name w:val="Body Text"/>
    <w:basedOn w:val="a"/>
    <w:link w:val="ac"/>
    <w:uiPriority w:val="99"/>
    <w:rsid w:val="00884B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4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без отступа"/>
    <w:basedOn w:val="a"/>
    <w:link w:val="ae"/>
    <w:uiPriority w:val="99"/>
    <w:rsid w:val="00884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без отступа Знак"/>
    <w:basedOn w:val="a0"/>
    <w:link w:val="ad"/>
    <w:uiPriority w:val="99"/>
    <w:rsid w:val="00884B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57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57C9"/>
    <w:pPr>
      <w:widowControl w:val="0"/>
      <w:spacing w:after="0" w:line="240" w:lineRule="auto"/>
    </w:pPr>
    <w:rPr>
      <w:lang w:val="en-US"/>
    </w:rPr>
  </w:style>
  <w:style w:type="paragraph" w:styleId="af">
    <w:name w:val="Normal (Web)"/>
    <w:basedOn w:val="a"/>
    <w:uiPriority w:val="99"/>
    <w:unhideWhenUsed/>
    <w:rsid w:val="0080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6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8E1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8E1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8E1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rialUnicodeMS6pt">
    <w:name w:val="Основной текст (2) + Arial Unicode MS;6 pt"/>
    <w:basedOn w:val="2"/>
    <w:rsid w:val="0054317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4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CB0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 + Курсив"/>
    <w:basedOn w:val="a0"/>
    <w:rsid w:val="00CB0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0">
    <w:name w:val="Strong"/>
    <w:basedOn w:val="a0"/>
    <w:uiPriority w:val="22"/>
    <w:qFormat/>
    <w:rsid w:val="005A55C9"/>
    <w:rPr>
      <w:b/>
      <w:bCs/>
    </w:rPr>
  </w:style>
  <w:style w:type="paragraph" w:customStyle="1" w:styleId="font7">
    <w:name w:val="font_7"/>
    <w:basedOn w:val="a"/>
    <w:rsid w:val="004D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pt">
    <w:name w:val="Основной текст (2) + 9 pt"/>
    <w:basedOn w:val="a0"/>
    <w:rsid w:val="00751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f1">
    <w:name w:val="Table Grid"/>
    <w:basedOn w:val="a1"/>
    <w:rsid w:val="00751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5pt">
    <w:name w:val="Основной текст (2) + 8;5 pt"/>
    <w:basedOn w:val="2"/>
    <w:rsid w:val="00751AD6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Default">
    <w:name w:val="Default"/>
    <w:rsid w:val="004B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99"/>
    <w:rsid w:val="00731BF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FFC"/>
  </w:style>
  <w:style w:type="paragraph" w:styleId="a5">
    <w:name w:val="footer"/>
    <w:basedOn w:val="a"/>
    <w:link w:val="a6"/>
    <w:uiPriority w:val="99"/>
    <w:unhideWhenUsed/>
    <w:rsid w:val="00B8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FFC"/>
  </w:style>
  <w:style w:type="paragraph" w:styleId="a7">
    <w:name w:val="Balloon Text"/>
    <w:basedOn w:val="a"/>
    <w:link w:val="a8"/>
    <w:uiPriority w:val="99"/>
    <w:semiHidden/>
    <w:unhideWhenUsed/>
    <w:rsid w:val="00B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F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CC2C7D"/>
    <w:pPr>
      <w:ind w:left="720"/>
      <w:contextualSpacing/>
    </w:pPr>
  </w:style>
  <w:style w:type="character" w:customStyle="1" w:styleId="aa">
    <w:name w:val="Основной текст_"/>
    <w:basedOn w:val="a0"/>
    <w:link w:val="3"/>
    <w:rsid w:val="00CC2C7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a"/>
    <w:rsid w:val="00CC2C7D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Полужирный;Интервал 0 pt"/>
    <w:basedOn w:val="aa"/>
    <w:rsid w:val="00CC2C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0pt">
    <w:name w:val="Основной текст + Calibri;Полужирный;Интервал 0 pt"/>
    <w:basedOn w:val="aa"/>
    <w:rsid w:val="00CC2C7D"/>
    <w:rPr>
      <w:rFonts w:ascii="Calibri" w:eastAsia="Calibri" w:hAnsi="Calibri" w:cs="Calibri"/>
      <w:b/>
      <w:bCs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a"/>
    <w:rsid w:val="00CC2C7D"/>
    <w:pPr>
      <w:widowControl w:val="0"/>
      <w:shd w:val="clear" w:color="auto" w:fill="FFFFFF"/>
      <w:spacing w:before="1080" w:after="300" w:line="322" w:lineRule="exact"/>
    </w:pPr>
    <w:rPr>
      <w:rFonts w:ascii="Times New Roman" w:eastAsia="Times New Roman" w:hAnsi="Times New Roman" w:cs="Times New Roman"/>
      <w:spacing w:val="1"/>
    </w:rPr>
  </w:style>
  <w:style w:type="paragraph" w:styleId="ab">
    <w:name w:val="Body Text"/>
    <w:basedOn w:val="a"/>
    <w:link w:val="ac"/>
    <w:uiPriority w:val="99"/>
    <w:rsid w:val="00884B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4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без отступа"/>
    <w:basedOn w:val="a"/>
    <w:link w:val="ae"/>
    <w:uiPriority w:val="99"/>
    <w:rsid w:val="00884B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без отступа Знак"/>
    <w:basedOn w:val="a0"/>
    <w:link w:val="ad"/>
    <w:uiPriority w:val="99"/>
    <w:rsid w:val="00884B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F57C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57C9"/>
    <w:pPr>
      <w:widowControl w:val="0"/>
      <w:spacing w:after="0" w:line="240" w:lineRule="auto"/>
    </w:pPr>
    <w:rPr>
      <w:lang w:val="en-US"/>
    </w:rPr>
  </w:style>
  <w:style w:type="paragraph" w:styleId="af">
    <w:name w:val="Normal (Web)"/>
    <w:basedOn w:val="a"/>
    <w:uiPriority w:val="99"/>
    <w:unhideWhenUsed/>
    <w:rsid w:val="0080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6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61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8E1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8E1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8E1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ArialUnicodeMS6pt">
    <w:name w:val="Основной текст (2) + Arial Unicode MS;6 pt"/>
    <w:basedOn w:val="2"/>
    <w:rsid w:val="0054317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5431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"/>
    <w:basedOn w:val="a0"/>
    <w:rsid w:val="00CB02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 + Курсив"/>
    <w:basedOn w:val="a0"/>
    <w:rsid w:val="00CB02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0">
    <w:name w:val="Strong"/>
    <w:basedOn w:val="a0"/>
    <w:uiPriority w:val="22"/>
    <w:qFormat/>
    <w:rsid w:val="005A55C9"/>
    <w:rPr>
      <w:b/>
      <w:bCs/>
    </w:rPr>
  </w:style>
  <w:style w:type="paragraph" w:customStyle="1" w:styleId="font7">
    <w:name w:val="font_7"/>
    <w:basedOn w:val="a"/>
    <w:rsid w:val="004D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eshki.ru/upload/postanovleniya/pa%20234-2016.doc" TargetMode="External"/><Relationship Id="rId13" Type="http://schemas.openxmlformats.org/officeDocument/2006/relationships/hyperlink" Target="http://rameshki.ru/upload/postanovleniya/pa%20240-2016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ameshki.ru/upload/postanovleniya/pa%20232-2016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meshki.ru/upload/postanovleniya/pa%20243-2016_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ameshki.ru/upload/postanovleniya/pa%20235-201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meshki.ru/upload/postanovleniya/pa%20239-2016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9D12-EEB7-479D-8CFD-88DDDDED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3030</TotalTime>
  <Pages>42</Pages>
  <Words>9145</Words>
  <Characters>52133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Vadim</cp:lastModifiedBy>
  <cp:revision>95</cp:revision>
  <dcterms:created xsi:type="dcterms:W3CDTF">2018-11-23T14:12:00Z</dcterms:created>
  <dcterms:modified xsi:type="dcterms:W3CDTF">2019-05-16T12:27:00Z</dcterms:modified>
</cp:coreProperties>
</file>